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116DF" w14:textId="77777777" w:rsidR="00FF3E76" w:rsidRDefault="00444272">
      <w:pPr>
        <w:shd w:val="clear" w:color="auto" w:fill="FFFFFF" w:themeFill="background1"/>
        <w:tabs>
          <w:tab w:val="left" w:pos="6237"/>
        </w:tabs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Памятка</w:t>
      </w:r>
    </w:p>
    <w:p w14:paraId="33972DA6" w14:textId="77777777" w:rsidR="00FF3E76" w:rsidRDefault="00444272">
      <w:pPr>
        <w:shd w:val="clear" w:color="auto" w:fill="FFFFFF" w:themeFill="background1"/>
        <w:tabs>
          <w:tab w:val="left" w:pos="6237"/>
        </w:tabs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ОСТОРОЖНО! БЕШЕНСТВО!</w:t>
      </w:r>
    </w:p>
    <w:p w14:paraId="49BEFB77" w14:textId="77777777" w:rsidR="00FF3E76" w:rsidRDefault="00444272">
      <w:pPr>
        <w:shd w:val="clear" w:color="auto" w:fill="FFFFFF" w:themeFill="background1"/>
        <w:tabs>
          <w:tab w:val="left" w:pos="6237"/>
        </w:tabs>
        <w:spacing w:before="75"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Бешенство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острая инфекционная болезнь теплокровных животных (далее - восприимчивые животные), характеризующаяся поражением центральной нервной системы, агрессивным поведением, слюнотечением и параличами.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Исход болезни летальный.</w:t>
      </w:r>
    </w:p>
    <w:p w14:paraId="3EC1ECFB" w14:textId="77777777" w:rsidR="00FF3E76" w:rsidRDefault="00444272">
      <w:pPr>
        <w:shd w:val="clear" w:color="auto" w:fill="FFFFFF" w:themeFill="background1"/>
        <w:tabs>
          <w:tab w:val="left" w:pos="6237"/>
        </w:tabs>
        <w:spacing w:before="75"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Возбудителем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бешенства является вирус рода Lyssavirus семейства Rhabdoviridae порядка Mononegavirales.</w:t>
      </w:r>
    </w:p>
    <w:p w14:paraId="30AD307A" w14:textId="77777777" w:rsidR="00FF3E76" w:rsidRDefault="00444272">
      <w:pPr>
        <w:shd w:val="clear" w:color="auto" w:fill="FFFFFF" w:themeFill="background1"/>
        <w:tabs>
          <w:tab w:val="left" w:pos="6237"/>
        </w:tabs>
        <w:spacing w:before="75"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Источником возбудителя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больные и находящиеся в инкубационном периоде болезни восприимчивые животные.</w:t>
      </w:r>
    </w:p>
    <w:p w14:paraId="7F29833F" w14:textId="77777777" w:rsidR="00FF3E76" w:rsidRDefault="00444272">
      <w:pPr>
        <w:shd w:val="clear" w:color="auto" w:fill="FFFFFF" w:themeFill="background1"/>
        <w:tabs>
          <w:tab w:val="left" w:pos="6237"/>
        </w:tabs>
        <w:spacing w:before="75"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Резервуаром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возбудителя являются восприимчивые животные семейств псовых, кошачьих, куньих.</w:t>
      </w:r>
    </w:p>
    <w:p w14:paraId="769CFA4D" w14:textId="77777777" w:rsidR="00FF3E76" w:rsidRDefault="00444272">
      <w:pPr>
        <w:shd w:val="clear" w:color="auto" w:fill="FFFFFF" w:themeFill="background1"/>
        <w:tabs>
          <w:tab w:val="left" w:pos="6237"/>
        </w:tabs>
        <w:spacing w:before="75"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Бешенством из домашних животных чаще болеют собаки и кошки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 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иких - лисы, енотовидные собаки, волки, барсуки.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городе наибольшую опасность представляют безнадзорные животные. Не следует допускать общения домашних животных и бродячих.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Болеет человек. </w:t>
      </w:r>
    </w:p>
    <w:p w14:paraId="7F3B43E5" w14:textId="77777777" w:rsidR="00FF3E76" w:rsidRDefault="00444272">
      <w:pPr>
        <w:shd w:val="clear" w:color="auto" w:fill="FFFFFF" w:themeFill="background1"/>
        <w:tabs>
          <w:tab w:val="left" w:pos="6237"/>
        </w:tabs>
        <w:spacing w:before="75"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Заражение происходит контактным способом - через укус, оцарапание и ослюнение больным животным, а также через предметы, загрязненные слюной больного животного.</w:t>
      </w:r>
    </w:p>
    <w:p w14:paraId="1FA8A600" w14:textId="77777777" w:rsidR="00FF3E76" w:rsidRDefault="00444272">
      <w:pPr>
        <w:shd w:val="clear" w:color="auto" w:fill="FFFFFF" w:themeFill="background1"/>
        <w:tabs>
          <w:tab w:val="left" w:pos="6237"/>
        </w:tabs>
        <w:spacing w:before="75"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Приказом МСХ РФ от 25 ноября 2020 года N 705,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предотвращения возникновения и распространения бешенства владельцы восприимчивых животных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обязаны:</w:t>
      </w:r>
    </w:p>
    <w:p w14:paraId="23F50094" w14:textId="77777777" w:rsidR="00FF3E76" w:rsidRDefault="00444272">
      <w:pPr>
        <w:shd w:val="clear" w:color="auto" w:fill="FFFFFF" w:themeFill="background1"/>
        <w:tabs>
          <w:tab w:val="left" w:pos="6237"/>
        </w:tabs>
        <w:spacing w:before="75"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предоставлять по требованиям специалистов госветслужбы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осприимчивых животных для осмотра;</w:t>
      </w:r>
    </w:p>
    <w:p w14:paraId="0923F88C" w14:textId="77777777" w:rsidR="00FF3E76" w:rsidRDefault="00444272">
      <w:pPr>
        <w:shd w:val="clear" w:color="auto" w:fill="FFFFFF" w:themeFill="background1"/>
        <w:tabs>
          <w:tab w:val="left" w:pos="6237"/>
        </w:tabs>
        <w:spacing w:before="75"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обеспечить изоляцию подозреваемых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заболевании восприимчивых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животных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всех восприимчивых животных, находившихся в контакте с подозреваемыми в заболевании бешенством восприимчивыми животными, обеспечить изоляцию трупов восприимчивых животных;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выполнять требования специалистов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госветслужбы о проведении противоэпизоотических и других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мероприятий;</w:t>
      </w:r>
    </w:p>
    <w:p w14:paraId="4402D0FA" w14:textId="77777777" w:rsidR="00FF3E76" w:rsidRDefault="00444272">
      <w:pPr>
        <w:shd w:val="clear" w:color="auto" w:fill="FFFFFF" w:themeFill="background1"/>
        <w:tabs>
          <w:tab w:val="left" w:pos="6237"/>
        </w:tabs>
        <w:spacing w:before="75"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соблюдать условия, запреты, ограничения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со статусом региона, и (или) наложенных ограничений.</w:t>
      </w:r>
    </w:p>
    <w:p w14:paraId="3B17D08D" w14:textId="77777777" w:rsidR="00FF3E76" w:rsidRDefault="00444272">
      <w:pPr>
        <w:shd w:val="clear" w:color="auto" w:fill="FFFFFF" w:themeFill="background1"/>
        <w:tabs>
          <w:tab w:val="left" w:pos="6237"/>
        </w:tabs>
        <w:spacing w:before="75"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Лечение при бешенстве не разработано!</w:t>
      </w:r>
    </w:p>
    <w:p w14:paraId="1BA880E0" w14:textId="77777777" w:rsidR="00FF3E76" w:rsidRDefault="00444272">
      <w:pPr>
        <w:shd w:val="clear" w:color="auto" w:fill="FFFFFF" w:themeFill="background1"/>
        <w:tabs>
          <w:tab w:val="left" w:pos="6237"/>
        </w:tabs>
        <w:spacing w:before="75"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Бешенство человека можно предупредить только профилактическими прививками, эффективность которых зависит от срока обращения за медицинской помощью! </w:t>
      </w:r>
    </w:p>
    <w:p w14:paraId="2A64C813" w14:textId="77777777" w:rsidR="00FF3E76" w:rsidRDefault="00444272">
      <w:pPr>
        <w:shd w:val="clear" w:color="auto" w:fill="FFFFFF" w:themeFill="background1"/>
        <w:tabs>
          <w:tab w:val="left" w:pos="6237"/>
        </w:tabs>
        <w:spacing w:before="75"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Для профилактики бешенства специалистами в области ветеринарии проводится вакцинация восприимчивых животных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семейств псовых и кошачьих, за исключением диких восприимчивых животных, находящихся в состоянии естественной свободы, вакцинами против бешенства согласно инструкциям по их применению. </w:t>
      </w:r>
    </w:p>
    <w:p w14:paraId="775C4B4E" w14:textId="77777777" w:rsidR="00FF3E76" w:rsidRDefault="00FF3E76">
      <w:pPr>
        <w:shd w:val="clear" w:color="auto" w:fill="FFFFFF" w:themeFill="background1"/>
        <w:tabs>
          <w:tab w:val="left" w:pos="6237"/>
        </w:tabs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C1D757" w14:textId="77777777" w:rsidR="00FF3E76" w:rsidRDefault="00FF3E76">
      <w:pPr>
        <w:shd w:val="clear" w:color="auto" w:fill="FFFFFF" w:themeFill="background1"/>
        <w:tabs>
          <w:tab w:val="left" w:pos="6237"/>
        </w:tabs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6EDC93" w14:textId="77777777" w:rsidR="00FF3E76" w:rsidRDefault="00444272">
      <w:pPr>
        <w:shd w:val="clear" w:color="auto" w:fill="FFFFFF" w:themeFill="background1"/>
        <w:tabs>
          <w:tab w:val="left" w:pos="6237"/>
        </w:tabs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ВАКЦИНАЦИЯ ПРОТИВ БЕШЕНСТВА ДОМАШНИМ ЖИВОТНЫМ ПРОВОДИТСЯ БЕСПЛАТНО!!! </w:t>
      </w:r>
    </w:p>
    <w:p w14:paraId="5D10E78A" w14:textId="77777777" w:rsidR="00FF3E76" w:rsidRDefault="00FF3E76">
      <w:pPr>
        <w:shd w:val="clear" w:color="auto" w:fill="FFFFFF" w:themeFill="background1"/>
        <w:tabs>
          <w:tab w:val="left" w:pos="6237"/>
        </w:tabs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8F87CD" w14:textId="77777777" w:rsidR="00FF3E76" w:rsidRDefault="00FF3E76">
      <w:pPr>
        <w:pBdr>
          <w:top w:val="single" w:sz="4" w:space="0" w:color="000000"/>
        </w:pBd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959A82D" w14:textId="77777777" w:rsidR="00FF3E76" w:rsidRDefault="00444272">
      <w:pPr>
        <w:pBdr>
          <w:top w:val="single" w:sz="4" w:space="0" w:color="000000"/>
        </w:pBd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По вопросам профилактики и борьбы с заболеваниями животных обращаться по адресу: </w:t>
      </w:r>
    </w:p>
    <w:p w14:paraId="5F95A4FB" w14:textId="77777777" w:rsidR="00FF3E76" w:rsidRDefault="00444272">
      <w:pPr>
        <w:pBdr>
          <w:top w:val="single" w:sz="4" w:space="0" w:color="000000"/>
        </w:pBd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Hlk22112110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Сахалинская область, г. Оха, ул. Советская, 2Г;</w:t>
      </w:r>
    </w:p>
    <w:p w14:paraId="5EFD3B90" w14:textId="43226FB8" w:rsidR="00FF3E76" w:rsidRPr="00313CD2" w:rsidRDefault="00444272" w:rsidP="00444272">
      <w:pPr>
        <w:pBdr>
          <w:top w:val="single" w:sz="4" w:space="0" w:color="000000"/>
        </w:pBd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тел</w:t>
      </w:r>
      <w:r w:rsidRPr="00313C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8(42437) 3-39-88;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E</w:t>
      </w:r>
      <w:r w:rsidRPr="00313CD2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mail</w:t>
      </w:r>
      <w:r w:rsidRPr="00313C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vet</w:t>
      </w:r>
      <w:r w:rsidRPr="00313CD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okha</w:t>
      </w:r>
      <w:r w:rsidRPr="00313CD2">
        <w:rPr>
          <w:rFonts w:ascii="Times New Roman" w:eastAsia="Times New Roman" w:hAnsi="Times New Roman"/>
          <w:b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sakhalin</w:t>
      </w:r>
      <w:r w:rsidRPr="00313CD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gov</w:t>
      </w:r>
      <w:r w:rsidRPr="00313CD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ru</w:t>
      </w:r>
    </w:p>
    <w:p w14:paraId="65643E0F" w14:textId="77777777" w:rsidR="00313CD2" w:rsidRDefault="00444272" w:rsidP="00313CD2">
      <w:pPr>
        <w:pBdr>
          <w:top w:val="single" w:sz="4" w:space="0" w:color="000000"/>
        </w:pBd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3CD2">
        <w:rPr>
          <w:rFonts w:ascii="Times New Roman" w:hAnsi="Times New Roman"/>
          <w:b/>
          <w:sz w:val="28"/>
          <w:szCs w:val="28"/>
        </w:rPr>
        <w:t xml:space="preserve"> </w:t>
      </w:r>
      <w:r w:rsidRPr="00313CD2">
        <w:rPr>
          <w:rFonts w:ascii="Times New Roman" w:eastAsia="Times New Roman" w:hAnsi="Times New Roman"/>
          <w:b/>
          <w:sz w:val="28"/>
          <w:szCs w:val="28"/>
          <w:lang w:eastAsia="ru-RU"/>
        </w:rPr>
        <w:t>Сахалинская область, пгт. Ноглики, ул. Физкультурная, 10;</w:t>
      </w:r>
    </w:p>
    <w:p w14:paraId="23253D81" w14:textId="51ADA941" w:rsidR="00FF3E76" w:rsidRPr="00313CD2" w:rsidRDefault="00444272" w:rsidP="00313CD2">
      <w:pPr>
        <w:pBdr>
          <w:top w:val="singl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313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</w:t>
      </w:r>
      <w:r w:rsidRPr="00313C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8(42444) 9-12-08; E-mail: </w:t>
      </w:r>
      <w:bookmarkEnd w:id="0"/>
      <w:r w:rsidRPr="00313C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vetnogliki@.</w:t>
      </w:r>
      <w:r w:rsidR="00313C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313C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mail.ru</w:t>
      </w:r>
    </w:p>
    <w:p w14:paraId="66B53B74" w14:textId="77777777" w:rsidR="00FF3E76" w:rsidRPr="00313CD2" w:rsidRDefault="00FF3E76">
      <w:pPr>
        <w:shd w:val="clear" w:color="auto" w:fill="FFFFFF" w:themeFill="background1"/>
        <w:tabs>
          <w:tab w:val="left" w:pos="6237"/>
        </w:tabs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51B6B6D1" w14:textId="77777777" w:rsidR="00FF3E76" w:rsidRPr="00313CD2" w:rsidRDefault="00FF3E76">
      <w:pPr>
        <w:tabs>
          <w:tab w:val="left" w:pos="6237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9905C6B" w14:textId="77777777" w:rsidR="00FF3E76" w:rsidRPr="00313CD2" w:rsidRDefault="00FF3E76">
      <w:pPr>
        <w:tabs>
          <w:tab w:val="left" w:pos="6237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23675AC" w14:textId="77777777" w:rsidR="00FF3E76" w:rsidRPr="00313CD2" w:rsidRDefault="00FF3E76">
      <w:pPr>
        <w:shd w:val="clear" w:color="auto" w:fill="FFFFFF" w:themeFill="background1"/>
        <w:tabs>
          <w:tab w:val="left" w:pos="6237"/>
        </w:tabs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tbl>
      <w:tblPr>
        <w:tblW w:w="10454" w:type="dxa"/>
        <w:tblLayout w:type="fixed"/>
        <w:tblLook w:val="04A0" w:firstRow="1" w:lastRow="0" w:firstColumn="1" w:lastColumn="0" w:noHBand="0" w:noVBand="1"/>
      </w:tblPr>
      <w:tblGrid>
        <w:gridCol w:w="645"/>
        <w:gridCol w:w="1590"/>
        <w:gridCol w:w="5659"/>
        <w:gridCol w:w="2560"/>
      </w:tblGrid>
      <w:tr w:rsidR="00FF3E76" w:rsidRPr="00313CD2" w14:paraId="1861DDC5" w14:textId="77777777" w:rsidTr="00444272">
        <w:tc>
          <w:tcPr>
            <w:tcW w:w="645" w:type="dxa"/>
            <w:vAlign w:val="center"/>
          </w:tcPr>
          <w:p w14:paraId="716063B1" w14:textId="54DD0180" w:rsidR="00FF3E76" w:rsidRPr="00313CD2" w:rsidRDefault="00FF3E76" w:rsidP="0044427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vAlign w:val="center"/>
          </w:tcPr>
          <w:p w14:paraId="19DD7C4F" w14:textId="77777777" w:rsidR="00FF3E76" w:rsidRPr="00313CD2" w:rsidRDefault="00FF3E76" w:rsidP="0044427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59" w:type="dxa"/>
            <w:vAlign w:val="center"/>
          </w:tcPr>
          <w:p w14:paraId="60F691AD" w14:textId="77777777" w:rsidR="00FF3E76" w:rsidRPr="00313CD2" w:rsidRDefault="00FF3E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vAlign w:val="center"/>
          </w:tcPr>
          <w:p w14:paraId="6E3F95C7" w14:textId="77777777" w:rsidR="00FF3E76" w:rsidRPr="00313CD2" w:rsidRDefault="00FF3E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D858662" w14:textId="77777777" w:rsidR="00FF3E76" w:rsidRPr="00313CD2" w:rsidRDefault="00FF3E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6816A2C" w14:textId="77777777" w:rsidR="00FF3E76" w:rsidRPr="00313CD2" w:rsidRDefault="00FF3E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DD2C42C" w14:textId="77777777" w:rsidR="00FF3E76" w:rsidRPr="00313CD2" w:rsidRDefault="00FF3E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9BC8994" w14:textId="77777777" w:rsidR="00FF3E76" w:rsidRPr="00313CD2" w:rsidRDefault="00FF3E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0F6B215" w14:textId="77777777" w:rsidR="00FF3E76" w:rsidRPr="00313CD2" w:rsidRDefault="00FF3E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31A95C3" w14:textId="77777777" w:rsidR="00FF3E76" w:rsidRPr="00313CD2" w:rsidRDefault="00FF3E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DF03448" w14:textId="77777777" w:rsidR="00FF3E76" w:rsidRPr="00313CD2" w:rsidRDefault="00FF3E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3126ADA" w14:textId="77777777" w:rsidR="00FF3E76" w:rsidRPr="00313CD2" w:rsidRDefault="00FF3E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499E59F" w14:textId="77777777" w:rsidR="00FF3E76" w:rsidRPr="00313CD2" w:rsidRDefault="00FF3E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F0AAF9E" w14:textId="77777777" w:rsidR="00FF3E76" w:rsidRPr="00313CD2" w:rsidRDefault="00FF3E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8003CB5" w14:textId="77777777" w:rsidR="00FF3E76" w:rsidRPr="00313CD2" w:rsidRDefault="00FF3E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C25AC6C" w14:textId="77777777" w:rsidR="00FF3E76" w:rsidRDefault="004442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887B229" wp14:editId="48CAA031">
            <wp:extent cx="3728720" cy="2926080"/>
            <wp:effectExtent l="0" t="0" r="0" b="0"/>
            <wp:docPr id="1" name="Рисунок 1" descr="Описание: http://dozor-59.ru/assets/components/directresize/cache/dr_virus2_w230_h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http://dozor-59.ru/assets/components/directresize/cache/dr_virus2_w230_h17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20" cy="292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545559" w14:textId="77777777" w:rsidR="00FF3E76" w:rsidRDefault="00FF3E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5AEDF4" w14:textId="77777777" w:rsidR="00FF3E76" w:rsidRDefault="00FF3E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679371" w14:textId="77777777" w:rsidR="00FF3E76" w:rsidRDefault="00FF3E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901BCF" w14:textId="77777777" w:rsidR="00FF3E76" w:rsidRDefault="00FF3E7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F3E76">
      <w:pgSz w:w="11906" w:h="16838"/>
      <w:pgMar w:top="170" w:right="567" w:bottom="5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auto"/>
    <w:pitch w:val="variable"/>
  </w:font>
  <w:font w:name="Droid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E76"/>
    <w:rsid w:val="00313CD2"/>
    <w:rsid w:val="00444272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ACF3"/>
  <w15:docId w15:val="{C92E734D-CE33-4A08-B64B-0145AD12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a"/>
    <w:uiPriority w:val="10"/>
    <w:qFormat/>
    <w:pPr>
      <w:spacing w:before="300"/>
      <w:contextualSpacing/>
    </w:pPr>
    <w:rPr>
      <w:sz w:val="48"/>
      <w:szCs w:val="4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Droid Sans"/>
    </w:rPr>
  </w:style>
  <w:style w:type="paragraph" w:styleId="ac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d">
    <w:name w:val="index heading"/>
    <w:basedOn w:val="a9"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No Spacing"/>
    <w:uiPriority w:val="1"/>
    <w:qFormat/>
  </w:style>
  <w:style w:type="paragraph" w:styleId="af0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pPr>
      <w:spacing w:after="0"/>
    </w:pPr>
  </w:style>
  <w:style w:type="paragraph" w:styleId="af8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f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384</Words>
  <Characters>2194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22</cp:revision>
  <dcterms:created xsi:type="dcterms:W3CDTF">2016-01-01T02:24:00Z</dcterms:created>
  <dcterms:modified xsi:type="dcterms:W3CDTF">2026-05-18T04:32:00Z</dcterms:modified>
  <dc:language>ru-RU</dc:language>
</cp:coreProperties>
</file>