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67" w:rsidRDefault="001F62AE" w:rsidP="00815A67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A67" w:rsidRPr="0077206B" w:rsidRDefault="00815A67" w:rsidP="00815A67">
      <w:pPr>
        <w:pStyle w:val="a3"/>
        <w:rPr>
          <w:b/>
          <w:bCs/>
          <w:sz w:val="24"/>
        </w:rPr>
      </w:pPr>
    </w:p>
    <w:p w:rsidR="00815A67" w:rsidRDefault="00815A67" w:rsidP="00815A67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15A67" w:rsidRPr="0077206B" w:rsidRDefault="00815A67" w:rsidP="00815A67">
      <w:pPr>
        <w:pStyle w:val="a3"/>
        <w:rPr>
          <w:b/>
          <w:bCs/>
          <w:sz w:val="24"/>
        </w:rPr>
      </w:pPr>
    </w:p>
    <w:p w:rsidR="00815A67" w:rsidRPr="00590DF5" w:rsidRDefault="00815A67" w:rsidP="00815A67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15A67" w:rsidRPr="00590DF5" w:rsidRDefault="00815A67" w:rsidP="00815A67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15A67" w:rsidRPr="00590DF5" w:rsidRDefault="00815A67" w:rsidP="00815A67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765464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765464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15A67" w:rsidRPr="0077206B" w:rsidRDefault="00815A67" w:rsidP="00815A67">
      <w:pPr>
        <w:pStyle w:val="a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15A67" w:rsidRPr="007470B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A67" w:rsidRDefault="00815A67" w:rsidP="00EA3A3D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815A67" w:rsidRPr="00F2438D" w:rsidRDefault="00815A67" w:rsidP="00EA3A3D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F2438D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F2438D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F2438D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F2438D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F2438D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DE1479" w:rsidRPr="00F2438D" w:rsidRDefault="00DE1479">
      <w:pPr>
        <w:widowControl w:val="0"/>
        <w:ind w:firstLine="720"/>
        <w:jc w:val="right"/>
        <w:rPr>
          <w:lang w:val="en-US"/>
        </w:rPr>
      </w:pPr>
      <w:r w:rsidRPr="00F2438D">
        <w:rPr>
          <w:b/>
          <w:sz w:val="28"/>
          <w:lang w:val="en-US"/>
        </w:rPr>
        <w:t xml:space="preserve">     </w:t>
      </w:r>
    </w:p>
    <w:p w:rsidR="00DE1479" w:rsidRPr="00DD3C31" w:rsidRDefault="00DE1479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>РЕШЕНИЕ</w:t>
      </w:r>
    </w:p>
    <w:p w:rsidR="001B38A2" w:rsidRDefault="00DE1479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 xml:space="preserve">№ </w:t>
      </w:r>
      <w:r w:rsidR="007470B7">
        <w:rPr>
          <w:b/>
          <w:sz w:val="28"/>
          <w:szCs w:val="28"/>
        </w:rPr>
        <w:t>51</w:t>
      </w:r>
    </w:p>
    <w:p w:rsidR="00230160" w:rsidRPr="001B38A2" w:rsidRDefault="00230160">
      <w:pPr>
        <w:widowControl w:val="0"/>
      </w:pPr>
    </w:p>
    <w:p w:rsidR="007470B7" w:rsidRDefault="007470B7" w:rsidP="00DB5878"/>
    <w:p w:rsidR="007470B7" w:rsidRDefault="007470B7" w:rsidP="00DB5878">
      <w:r>
        <w:t>26.03.2015</w:t>
      </w:r>
    </w:p>
    <w:p w:rsidR="00FD29E2" w:rsidRPr="00DB5878" w:rsidRDefault="003C7F4E" w:rsidP="00DB5878">
      <w:r>
        <w:t xml:space="preserve">    </w:t>
      </w:r>
      <w:r w:rsidR="008E5F12">
        <w:t xml:space="preserve">                                            </w:t>
      </w:r>
      <w:r w:rsidR="008E5F12" w:rsidRPr="008E5F12">
        <w:t xml:space="preserve"> </w:t>
      </w:r>
      <w:r w:rsidR="007C369D" w:rsidRPr="009D180A">
        <w:tab/>
      </w:r>
      <w:r w:rsidR="009D180A">
        <w:tab/>
      </w:r>
      <w:r w:rsidR="009D180A">
        <w:tab/>
      </w:r>
      <w:r w:rsidR="009D180A">
        <w:tab/>
      </w:r>
      <w:r w:rsidR="007C369D" w:rsidRPr="009D180A">
        <w:t xml:space="preserve">                  </w:t>
      </w:r>
      <w:r w:rsidR="00DD3C31">
        <w:t xml:space="preserve">                                </w:t>
      </w:r>
      <w:r w:rsidR="004A0D9B">
        <w:t xml:space="preserve"> </w:t>
      </w:r>
      <w:r w:rsidR="00DD3C31">
        <w:t xml:space="preserve"> </w:t>
      </w:r>
    </w:p>
    <w:p w:rsidR="00FD29E2" w:rsidRDefault="00FD29E2" w:rsidP="00FD29E2">
      <w:pPr>
        <w:jc w:val="both"/>
      </w:pPr>
      <w:r>
        <w:t>Об утверждении отчета</w:t>
      </w:r>
      <w:r w:rsidR="00DB5878" w:rsidRPr="00DB5878">
        <w:t xml:space="preserve"> </w:t>
      </w:r>
      <w:r w:rsidR="00DB5878">
        <w:t xml:space="preserve">о деятельности  </w:t>
      </w:r>
      <w:r w:rsidR="00783EDA">
        <w:t xml:space="preserve">                                    </w:t>
      </w:r>
    </w:p>
    <w:p w:rsidR="00FD29E2" w:rsidRDefault="00A72D59" w:rsidP="00FD29E2">
      <w:pPr>
        <w:jc w:val="both"/>
      </w:pPr>
      <w:r>
        <w:t>О</w:t>
      </w:r>
      <w:r w:rsidR="002501CE">
        <w:t>МВД России по городскому округу</w:t>
      </w:r>
    </w:p>
    <w:p w:rsidR="002501CE" w:rsidRDefault="002501CE" w:rsidP="00FD29E2">
      <w:pPr>
        <w:jc w:val="both"/>
      </w:pPr>
      <w:r>
        <w:t xml:space="preserve">«Ногликский» </w:t>
      </w:r>
      <w:r w:rsidR="009927C7">
        <w:t>з</w:t>
      </w:r>
      <w:r w:rsidR="00E96024">
        <w:t xml:space="preserve">а </w:t>
      </w:r>
      <w:r w:rsidR="00E96024" w:rsidRPr="00E96024">
        <w:t>период</w:t>
      </w:r>
      <w:r w:rsidR="00DB5878">
        <w:t xml:space="preserve"> </w:t>
      </w:r>
    </w:p>
    <w:p w:rsidR="00DB5878" w:rsidRDefault="00DB5878" w:rsidP="00FD29E2">
      <w:pPr>
        <w:jc w:val="both"/>
      </w:pPr>
      <w:r>
        <w:t>с 01.</w:t>
      </w:r>
      <w:r w:rsidR="00AC716B">
        <w:t>0</w:t>
      </w:r>
      <w:r>
        <w:t>1.20</w:t>
      </w:r>
      <w:r w:rsidR="00013D66">
        <w:t>1</w:t>
      </w:r>
      <w:r w:rsidR="00765464">
        <w:t>4</w:t>
      </w:r>
      <w:r>
        <w:t>г</w:t>
      </w:r>
      <w:r w:rsidR="00E96024">
        <w:t>.</w:t>
      </w:r>
      <w:r>
        <w:t xml:space="preserve"> по 3</w:t>
      </w:r>
      <w:r w:rsidR="00C21788">
        <w:t>1</w:t>
      </w:r>
      <w:r>
        <w:t>.</w:t>
      </w:r>
      <w:r w:rsidR="00AC716B">
        <w:t>12</w:t>
      </w:r>
      <w:r>
        <w:t>.20</w:t>
      </w:r>
      <w:r w:rsidR="0091020B">
        <w:t>1</w:t>
      </w:r>
      <w:r w:rsidR="00765464">
        <w:t>4</w:t>
      </w:r>
      <w:r>
        <w:t>г.</w:t>
      </w:r>
    </w:p>
    <w:p w:rsidR="00DB5878" w:rsidRDefault="00DB5878" w:rsidP="00FD29E2">
      <w:pPr>
        <w:jc w:val="both"/>
      </w:pPr>
    </w:p>
    <w:p w:rsidR="00DB5878" w:rsidRDefault="00DB5878" w:rsidP="00FD29E2">
      <w:pPr>
        <w:jc w:val="both"/>
      </w:pPr>
    </w:p>
    <w:p w:rsidR="00FD29E2" w:rsidRDefault="00FD29E2" w:rsidP="009927C7">
      <w:pPr>
        <w:ind w:firstLine="851"/>
        <w:jc w:val="both"/>
      </w:pPr>
      <w:r>
        <w:t>Заслушав и обсудив информацию о де</w:t>
      </w:r>
      <w:r w:rsidR="00DB5878">
        <w:t>ятельности</w:t>
      </w:r>
      <w:r>
        <w:t xml:space="preserve"> </w:t>
      </w:r>
      <w:r w:rsidR="00A72D59">
        <w:t>О</w:t>
      </w:r>
      <w:r w:rsidR="002501CE">
        <w:t xml:space="preserve">МВД России по городскому округу «Ногликский» </w:t>
      </w:r>
      <w:r w:rsidR="00E96024">
        <w:t>за период с 01.</w:t>
      </w:r>
      <w:r w:rsidR="00AC716B">
        <w:t>0</w:t>
      </w:r>
      <w:r w:rsidR="00E96024">
        <w:t>1.20</w:t>
      </w:r>
      <w:r w:rsidR="0091020B">
        <w:t>1</w:t>
      </w:r>
      <w:r w:rsidR="00765464">
        <w:t>4</w:t>
      </w:r>
      <w:r w:rsidR="0070164C">
        <w:t xml:space="preserve"> </w:t>
      </w:r>
      <w:r w:rsidR="00E96024">
        <w:t>г. по 3</w:t>
      </w:r>
      <w:r w:rsidR="00C21788">
        <w:t>1</w:t>
      </w:r>
      <w:r w:rsidR="00E96024">
        <w:t>.1</w:t>
      </w:r>
      <w:r w:rsidR="00AC716B">
        <w:t>2</w:t>
      </w:r>
      <w:r w:rsidR="00E96024">
        <w:t>.20</w:t>
      </w:r>
      <w:r w:rsidR="0091020B">
        <w:t>1</w:t>
      </w:r>
      <w:r w:rsidR="00765464">
        <w:t>4</w:t>
      </w:r>
      <w:r w:rsidR="0070164C">
        <w:t xml:space="preserve"> </w:t>
      </w:r>
      <w:r w:rsidR="00E96024">
        <w:t>г</w:t>
      </w:r>
      <w:r w:rsidR="0070164C">
        <w:t>.:</w:t>
      </w:r>
    </w:p>
    <w:p w:rsidR="00FD29E2" w:rsidRDefault="00FD29E2" w:rsidP="009927C7">
      <w:pPr>
        <w:tabs>
          <w:tab w:val="left" w:pos="3705"/>
        </w:tabs>
        <w:ind w:firstLine="851"/>
        <w:jc w:val="both"/>
      </w:pPr>
      <w:r>
        <w:tab/>
      </w:r>
    </w:p>
    <w:p w:rsidR="009927C7" w:rsidRDefault="009927C7" w:rsidP="009927C7">
      <w:pPr>
        <w:ind w:right="158"/>
        <w:jc w:val="center"/>
      </w:pPr>
      <w:r>
        <w:t>СОБРАНИЕ МУНИЦИПАЛЬНОГО ОБРАЗОВАНИЯ</w:t>
      </w:r>
      <w:r>
        <w:br/>
        <w:t xml:space="preserve"> «ГОРОДСКОЙ ОКРУГ НОГЛИКСКИЙ» РЕШИЛО:</w:t>
      </w:r>
    </w:p>
    <w:p w:rsidR="00FD29E2" w:rsidRDefault="00FD29E2" w:rsidP="00FD29E2">
      <w:pPr>
        <w:jc w:val="center"/>
      </w:pPr>
    </w:p>
    <w:p w:rsidR="00FD29E2" w:rsidRDefault="00FD29E2" w:rsidP="00FD29E2">
      <w:pPr>
        <w:jc w:val="center"/>
      </w:pPr>
    </w:p>
    <w:p w:rsidR="00F50A04" w:rsidRDefault="00264200" w:rsidP="007D0FE3">
      <w:pPr>
        <w:numPr>
          <w:ilvl w:val="0"/>
          <w:numId w:val="21"/>
        </w:numPr>
        <w:tabs>
          <w:tab w:val="clear" w:pos="1620"/>
          <w:tab w:val="num" w:pos="1276"/>
        </w:tabs>
        <w:ind w:left="0" w:firstLine="851"/>
        <w:jc w:val="both"/>
      </w:pPr>
      <w:r w:rsidRPr="007D0FE3">
        <w:t>О</w:t>
      </w:r>
      <w:r w:rsidR="00FD29E2" w:rsidRPr="007D0FE3">
        <w:t>тчет</w:t>
      </w:r>
      <w:r w:rsidR="00FD29E2">
        <w:t xml:space="preserve"> о де</w:t>
      </w:r>
      <w:r w:rsidR="00DB5878">
        <w:t xml:space="preserve">ятельности </w:t>
      </w:r>
      <w:r w:rsidR="00E96024">
        <w:t xml:space="preserve"> </w:t>
      </w:r>
      <w:r w:rsidR="00A72D59">
        <w:t>О</w:t>
      </w:r>
      <w:r w:rsidR="002501CE">
        <w:t xml:space="preserve">МВД России по городскому округу «Ногликский» </w:t>
      </w:r>
      <w:r w:rsidR="0091020B">
        <w:t>за 201</w:t>
      </w:r>
      <w:r w:rsidR="00765464">
        <w:t>4</w:t>
      </w:r>
      <w:r w:rsidR="002833B6">
        <w:t>год</w:t>
      </w:r>
      <w:r>
        <w:t xml:space="preserve"> </w:t>
      </w:r>
      <w:r w:rsidR="00487A75">
        <w:t xml:space="preserve"> принять к сведению</w:t>
      </w:r>
      <w:r w:rsidR="002833B6">
        <w:t xml:space="preserve"> </w:t>
      </w:r>
      <w:r w:rsidR="00E96024">
        <w:t>(прилагается).</w:t>
      </w:r>
    </w:p>
    <w:p w:rsidR="00F50A04" w:rsidRDefault="00F50A04" w:rsidP="00F50A04">
      <w:pPr>
        <w:ind w:left="1260"/>
        <w:jc w:val="both"/>
      </w:pPr>
    </w:p>
    <w:p w:rsidR="009927C7" w:rsidRDefault="00F50A04" w:rsidP="007D0FE3">
      <w:pPr>
        <w:numPr>
          <w:ilvl w:val="0"/>
          <w:numId w:val="21"/>
        </w:numPr>
        <w:tabs>
          <w:tab w:val="clear" w:pos="1620"/>
          <w:tab w:val="num" w:pos="1276"/>
        </w:tabs>
        <w:ind w:left="0" w:firstLine="851"/>
        <w:jc w:val="both"/>
      </w:pPr>
      <w:r>
        <w:t xml:space="preserve">Работу </w:t>
      </w:r>
      <w:r w:rsidR="00986E7B">
        <w:t>О</w:t>
      </w:r>
      <w:r>
        <w:t>МВД России по городскому округу «Ногликский» за 201</w:t>
      </w:r>
      <w:r w:rsidR="00765464">
        <w:t>4</w:t>
      </w:r>
      <w:r>
        <w:t>год   признать удовлетворительной.</w:t>
      </w:r>
    </w:p>
    <w:p w:rsidR="00FD29E2" w:rsidRDefault="00FD29E2" w:rsidP="00FD29E2">
      <w:pPr>
        <w:jc w:val="both"/>
      </w:pPr>
    </w:p>
    <w:p w:rsidR="00F50A04" w:rsidRDefault="00F50A04" w:rsidP="00FD29E2">
      <w:pPr>
        <w:jc w:val="both"/>
      </w:pPr>
    </w:p>
    <w:p w:rsidR="00F50A04" w:rsidRDefault="00F50A04" w:rsidP="00FD29E2">
      <w:pPr>
        <w:jc w:val="both"/>
      </w:pPr>
    </w:p>
    <w:p w:rsidR="009927C7" w:rsidRDefault="00DB5878" w:rsidP="00FD29E2">
      <w:pPr>
        <w:jc w:val="both"/>
      </w:pPr>
      <w:r>
        <w:t xml:space="preserve">Председатель </w:t>
      </w:r>
      <w:r w:rsidR="00FD29E2">
        <w:t xml:space="preserve"> </w:t>
      </w:r>
      <w:r>
        <w:t>Собрания</w:t>
      </w:r>
    </w:p>
    <w:p w:rsidR="009927C7" w:rsidRDefault="009927C7" w:rsidP="00FD29E2">
      <w:pPr>
        <w:jc w:val="both"/>
      </w:pPr>
      <w:r>
        <w:t>м</w:t>
      </w:r>
      <w:r w:rsidR="00DB5878">
        <w:t>униципального</w:t>
      </w:r>
      <w:r>
        <w:t xml:space="preserve"> </w:t>
      </w:r>
      <w:r w:rsidR="00DB5878">
        <w:t xml:space="preserve">образования </w:t>
      </w:r>
    </w:p>
    <w:p w:rsidR="002833B6" w:rsidRDefault="00DB5878" w:rsidP="00FD29E2">
      <w:pPr>
        <w:jc w:val="both"/>
      </w:pPr>
      <w:r>
        <w:t xml:space="preserve">«Городской округ Ногликский»                                            </w:t>
      </w:r>
      <w:r w:rsidR="009927C7">
        <w:t xml:space="preserve">                               </w:t>
      </w:r>
      <w:r w:rsidR="00FD29E2">
        <w:tab/>
      </w:r>
      <w:r w:rsidR="009927C7">
        <w:t xml:space="preserve">     </w:t>
      </w:r>
      <w:r>
        <w:t>В.Г. Багаев</w:t>
      </w:r>
    </w:p>
    <w:p w:rsidR="002833B6" w:rsidRDefault="002833B6" w:rsidP="00FD29E2">
      <w:pPr>
        <w:jc w:val="both"/>
      </w:pPr>
    </w:p>
    <w:p w:rsidR="00FD29E2" w:rsidRDefault="00FD29E2" w:rsidP="00FD29E2">
      <w:pPr>
        <w:jc w:val="both"/>
      </w:pPr>
      <w:r>
        <w:tab/>
        <w:t xml:space="preserve">                      </w:t>
      </w:r>
      <w:r>
        <w:tab/>
      </w:r>
      <w:r>
        <w:tab/>
      </w:r>
      <w:r>
        <w:tab/>
      </w:r>
      <w:r>
        <w:tab/>
        <w:t xml:space="preserve">                 </w:t>
      </w:r>
    </w:p>
    <w:p w:rsidR="0070164C" w:rsidRDefault="0070164C" w:rsidP="00651054">
      <w:pPr>
        <w:ind w:left="851"/>
      </w:pPr>
      <w:r>
        <w:br w:type="page"/>
      </w:r>
    </w:p>
    <w:tbl>
      <w:tblPr>
        <w:tblW w:w="0" w:type="auto"/>
        <w:tblLook w:val="01E0"/>
      </w:tblPr>
      <w:tblGrid>
        <w:gridCol w:w="3191"/>
        <w:gridCol w:w="2717"/>
        <w:gridCol w:w="3600"/>
      </w:tblGrid>
      <w:tr w:rsidR="00A32B90" w:rsidRPr="005F3442">
        <w:tc>
          <w:tcPr>
            <w:tcW w:w="3191" w:type="dxa"/>
          </w:tcPr>
          <w:p w:rsidR="00A32B90" w:rsidRPr="005F3442" w:rsidRDefault="00A32B90" w:rsidP="001B38A2">
            <w:pPr>
              <w:widowControl w:val="0"/>
              <w:jc w:val="right"/>
            </w:pPr>
          </w:p>
        </w:tc>
        <w:tc>
          <w:tcPr>
            <w:tcW w:w="2717" w:type="dxa"/>
          </w:tcPr>
          <w:p w:rsidR="00A32B90" w:rsidRPr="005F3442" w:rsidRDefault="00A32B90" w:rsidP="001B38A2">
            <w:pPr>
              <w:widowControl w:val="0"/>
              <w:jc w:val="right"/>
            </w:pPr>
          </w:p>
        </w:tc>
        <w:tc>
          <w:tcPr>
            <w:tcW w:w="3600" w:type="dxa"/>
          </w:tcPr>
          <w:p w:rsidR="00A32B90" w:rsidRPr="005F3442" w:rsidRDefault="00A32B90" w:rsidP="001B38A2">
            <w:pPr>
              <w:widowControl w:val="0"/>
              <w:jc w:val="right"/>
            </w:pPr>
            <w:r w:rsidRPr="005F3442">
              <w:t>ПРИЛОЖЕНИЕ</w:t>
            </w:r>
          </w:p>
          <w:p w:rsidR="00A32B90" w:rsidRPr="005F3442" w:rsidRDefault="00A32B90" w:rsidP="001B38A2">
            <w:pPr>
              <w:widowControl w:val="0"/>
              <w:jc w:val="right"/>
            </w:pPr>
            <w:r w:rsidRPr="005F3442">
              <w:t>к решению Собрания</w:t>
            </w:r>
          </w:p>
          <w:p w:rsidR="00A32B90" w:rsidRPr="005F3442" w:rsidRDefault="00A32B90" w:rsidP="001B38A2">
            <w:pPr>
              <w:widowControl w:val="0"/>
              <w:jc w:val="right"/>
            </w:pPr>
            <w:r w:rsidRPr="005F3442">
              <w:t xml:space="preserve">муниципального образования «Городской округ Ногликский» </w:t>
            </w:r>
          </w:p>
          <w:p w:rsidR="00A32B90" w:rsidRPr="005F3442" w:rsidRDefault="00A32B90" w:rsidP="007470B7">
            <w:pPr>
              <w:widowControl w:val="0"/>
              <w:jc w:val="right"/>
            </w:pPr>
            <w:r>
              <w:t xml:space="preserve">от </w:t>
            </w:r>
            <w:r w:rsidR="00AC716B">
              <w:t xml:space="preserve"> </w:t>
            </w:r>
            <w:r w:rsidR="007470B7">
              <w:t>26</w:t>
            </w:r>
            <w:r w:rsidR="001B38A2">
              <w:t>.0</w:t>
            </w:r>
            <w:r w:rsidR="007470B7">
              <w:t>3</w:t>
            </w:r>
            <w:r w:rsidR="001B38A2">
              <w:t xml:space="preserve">. </w:t>
            </w:r>
            <w:r w:rsidR="002833B6">
              <w:t>201</w:t>
            </w:r>
            <w:r w:rsidR="00765464">
              <w:t>5</w:t>
            </w:r>
            <w:r w:rsidR="002833B6">
              <w:t xml:space="preserve"> г.</w:t>
            </w:r>
            <w:r w:rsidR="00AC716B">
              <w:t xml:space="preserve">  </w:t>
            </w:r>
            <w:r w:rsidRPr="005F3442">
              <w:t>№</w:t>
            </w:r>
            <w:r w:rsidR="007470B7">
              <w:t xml:space="preserve"> 51</w:t>
            </w:r>
            <w:r w:rsidR="007D0FE3">
              <w:t xml:space="preserve"> </w:t>
            </w:r>
            <w:r>
              <w:t xml:space="preserve"> </w:t>
            </w:r>
          </w:p>
        </w:tc>
      </w:tr>
    </w:tbl>
    <w:p w:rsidR="009927C7" w:rsidRDefault="009927C7" w:rsidP="001B38A2">
      <w:pPr>
        <w:widowControl w:val="0"/>
        <w:jc w:val="right"/>
      </w:pPr>
    </w:p>
    <w:p w:rsidR="009927C7" w:rsidRDefault="009927C7" w:rsidP="009927C7">
      <w:pPr>
        <w:widowControl w:val="0"/>
        <w:jc w:val="center"/>
      </w:pPr>
    </w:p>
    <w:p w:rsidR="007470B7" w:rsidRDefault="007470B7" w:rsidP="00E779FF">
      <w:pPr>
        <w:pStyle w:val="2"/>
        <w:widowControl w:val="0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9927C7" w:rsidRDefault="009927C7" w:rsidP="00E779FF">
      <w:pPr>
        <w:pStyle w:val="2"/>
        <w:widowControl w:val="0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7B1567">
        <w:rPr>
          <w:sz w:val="28"/>
          <w:szCs w:val="28"/>
        </w:rPr>
        <w:t>Отчет</w:t>
      </w:r>
    </w:p>
    <w:p w:rsidR="002501CE" w:rsidRDefault="00A72D59" w:rsidP="00E779FF">
      <w:pPr>
        <w:pStyle w:val="2"/>
        <w:widowControl w:val="0"/>
        <w:spacing w:before="0" w:beforeAutospacing="0" w:after="0" w:afterAutospacing="0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2501CE">
        <w:rPr>
          <w:sz w:val="24"/>
          <w:szCs w:val="24"/>
        </w:rPr>
        <w:t>МВД России по городскому округу «Ногликский»</w:t>
      </w:r>
    </w:p>
    <w:p w:rsidR="009927C7" w:rsidRPr="00DA349C" w:rsidRDefault="009927C7" w:rsidP="00E779FF">
      <w:pPr>
        <w:pStyle w:val="2"/>
        <w:widowControl w:val="0"/>
        <w:spacing w:before="0" w:beforeAutospacing="0" w:after="0" w:afterAutospacing="0"/>
        <w:ind w:firstLine="851"/>
        <w:jc w:val="center"/>
        <w:rPr>
          <w:sz w:val="24"/>
          <w:szCs w:val="24"/>
        </w:rPr>
      </w:pPr>
      <w:r w:rsidRPr="00DA349C">
        <w:rPr>
          <w:sz w:val="24"/>
          <w:szCs w:val="24"/>
        </w:rPr>
        <w:t xml:space="preserve">за период работы с </w:t>
      </w:r>
      <w:r w:rsidR="00D6597D">
        <w:rPr>
          <w:sz w:val="24"/>
          <w:szCs w:val="24"/>
        </w:rPr>
        <w:t>января 201</w:t>
      </w:r>
      <w:r w:rsidR="00651054">
        <w:rPr>
          <w:sz w:val="24"/>
          <w:szCs w:val="24"/>
        </w:rPr>
        <w:t>4</w:t>
      </w:r>
      <w:r w:rsidR="00AC716B">
        <w:rPr>
          <w:sz w:val="24"/>
          <w:szCs w:val="24"/>
        </w:rPr>
        <w:t xml:space="preserve">года </w:t>
      </w:r>
      <w:r w:rsidRPr="00DA349C">
        <w:rPr>
          <w:sz w:val="24"/>
          <w:szCs w:val="24"/>
        </w:rPr>
        <w:t xml:space="preserve"> по </w:t>
      </w:r>
      <w:r w:rsidR="00AC716B">
        <w:rPr>
          <w:sz w:val="24"/>
          <w:szCs w:val="24"/>
        </w:rPr>
        <w:t>декабрь</w:t>
      </w:r>
      <w:r w:rsidRPr="00DA349C">
        <w:rPr>
          <w:sz w:val="24"/>
          <w:szCs w:val="24"/>
        </w:rPr>
        <w:t xml:space="preserve"> 20</w:t>
      </w:r>
      <w:r w:rsidR="00D6597D">
        <w:rPr>
          <w:sz w:val="24"/>
          <w:szCs w:val="24"/>
        </w:rPr>
        <w:t>1</w:t>
      </w:r>
      <w:r w:rsidR="00651054">
        <w:rPr>
          <w:sz w:val="24"/>
          <w:szCs w:val="24"/>
        </w:rPr>
        <w:t>4</w:t>
      </w:r>
      <w:r w:rsidRPr="00DA349C">
        <w:rPr>
          <w:sz w:val="24"/>
          <w:szCs w:val="24"/>
        </w:rPr>
        <w:t xml:space="preserve"> года</w:t>
      </w:r>
    </w:p>
    <w:p w:rsidR="002501CE" w:rsidRDefault="002501CE" w:rsidP="002501CE">
      <w:pPr>
        <w:shd w:val="clear" w:color="auto" w:fill="FFFFFF"/>
        <w:ind w:firstLine="720"/>
        <w:jc w:val="both"/>
        <w:rPr>
          <w:b/>
          <w:bCs/>
          <w:spacing w:val="-5"/>
        </w:rPr>
      </w:pPr>
    </w:p>
    <w:p w:rsidR="00651054" w:rsidRPr="00DF36C3" w:rsidRDefault="00651054" w:rsidP="00651054">
      <w:pPr>
        <w:pStyle w:val="21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DF36C3">
        <w:rPr>
          <w:rFonts w:ascii="Times New Roman" w:hAnsi="Times New Roman"/>
          <w:sz w:val="24"/>
          <w:szCs w:val="24"/>
          <w:lang w:val="ru-RU"/>
        </w:rPr>
        <w:t>В 2014 году работа  Отдела  Министерства внутренних дел Российской Федерации по городскому округу «Ногликский» строилась в соответствии с требованием  Директивы министра внутренних дел Российской Федерации  «О приоритетных направлениях деятельности органов внутренних дел и внутренних войск МВД России в 2014 году»,</w:t>
      </w:r>
      <w:r w:rsidRPr="00DF36C3">
        <w:rPr>
          <w:rFonts w:ascii="Times New Roman" w:hAnsi="Times New Roman"/>
          <w:sz w:val="24"/>
          <w:szCs w:val="24"/>
        </w:rPr>
        <w:t> </w:t>
      </w:r>
      <w:r w:rsidRPr="00DF36C3">
        <w:rPr>
          <w:rFonts w:ascii="Times New Roman" w:hAnsi="Times New Roman"/>
          <w:sz w:val="24"/>
          <w:szCs w:val="24"/>
          <w:lang w:val="ru-RU"/>
        </w:rPr>
        <w:t xml:space="preserve"> в соответствии с требованиями нормативно-правовых актов МВД России, федеральных законов и подзаконных актов, Постановлений Правительства РФ и Указов Президента. Были сконцентрированы силы и средства на приоритетных направлениях борьбы с преступностью, коррупции в органах государственной власти,  охране общественного порядка, обеспечении общественной безопасности, защите прав, свобод и законных интересов граждан.</w:t>
      </w:r>
    </w:p>
    <w:p w:rsidR="00651054" w:rsidRPr="00DF36C3" w:rsidRDefault="00651054" w:rsidP="00651054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DF36C3">
        <w:rPr>
          <w:color w:val="000000"/>
        </w:rPr>
        <w:t>В 2014 году основной акцент был сделан на профилактику преступлений и правонарушений и охрану общественного порядка.</w:t>
      </w:r>
    </w:p>
    <w:p w:rsidR="00651054" w:rsidRPr="00DF36C3" w:rsidRDefault="00651054" w:rsidP="00651054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DF36C3">
        <w:rPr>
          <w:color w:val="000000"/>
        </w:rPr>
        <w:t>Анализируя результаты оперативно-служебной деятельности за 2014 год необходимо отметить достигнутые значимые успехи в борьбе с противоправными проявлениями в муниципальном образовании. На территории обслуживания отдела отмечается снижение практически всех видов преступлений. За прошедший год не зарегистрировано грабежей, снизилось количество краж, а также тяжких и особо тяжких преступлений.</w:t>
      </w:r>
    </w:p>
    <w:p w:rsidR="00651054" w:rsidRPr="00DF36C3" w:rsidRDefault="00651054" w:rsidP="00651054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DF36C3">
        <w:rPr>
          <w:color w:val="000000"/>
        </w:rPr>
        <w:t>Важно отметить, что преступления, совершаемые на улицах города, служат ярким индикатором состояния общественного порядка, а зачастую и общественной безопасности.     За истекший период 2014 года сотрудниками ОМВД России по городскому округу «Ногликский» предпринят комплекс мер, направленных на профилактику преступлений, обеспечение охраны общественного порядка   и общественной безопасности граждан.   Ряд мероприятий проводился во взаимодействии с органом местного самоуправления.</w:t>
      </w:r>
    </w:p>
    <w:p w:rsidR="00651054" w:rsidRPr="00DF36C3" w:rsidRDefault="00651054" w:rsidP="00651054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DF36C3">
        <w:rPr>
          <w:color w:val="000000"/>
        </w:rPr>
        <w:t>По сравнению с 2013 годом в 2014 году снижено  количество преступлений совершенных в общественных местах и на улицах.</w:t>
      </w:r>
    </w:p>
    <w:p w:rsidR="00651054" w:rsidRPr="00DF36C3" w:rsidRDefault="00651054" w:rsidP="00651054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DF36C3">
        <w:rPr>
          <w:color w:val="000000"/>
        </w:rPr>
        <w:t xml:space="preserve">За 2014 год в соответствии с приказом МВД России от 31.12.2013 года № 1040 «Вопросы оценки деятельности территориальных органов внутренних дел Российской Федерации» отдел имеет итоговую ведомственную оценку, ранжир от средневзвешенного значения оценочных показателей- 4 место. </w:t>
      </w:r>
      <w:r w:rsidRPr="00DF36C3">
        <w:rPr>
          <w:color w:val="000000"/>
        </w:rPr>
        <w:tab/>
      </w:r>
    </w:p>
    <w:p w:rsidR="00651054" w:rsidRPr="00DF36C3" w:rsidRDefault="00651054" w:rsidP="00651054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DF36C3">
        <w:rPr>
          <w:color w:val="000000"/>
        </w:rPr>
        <w:t>В муниципальном образовании «Городской округ Ногликский» действовали в 2014 году целевые программы, направленные на профилактику противоправных деяний, такие как:</w:t>
      </w:r>
    </w:p>
    <w:p w:rsidR="00651054" w:rsidRPr="00DF36C3" w:rsidRDefault="00651054" w:rsidP="00651054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DF36C3">
        <w:rPr>
          <w:color w:val="000000"/>
        </w:rPr>
        <w:t>- «Муниципальная программа профилактики правонарушений в муниципальном образовании «Городской округу «Ногликский» на 2012-</w:t>
      </w:r>
      <w:smartTag w:uri="urn:schemas-microsoft-com:office:smarttags" w:element="metricconverter">
        <w:smartTagPr>
          <w:attr w:name="ProductID" w:val="2014 г"/>
        </w:smartTagPr>
        <w:r w:rsidRPr="00DF36C3">
          <w:rPr>
            <w:color w:val="000000"/>
          </w:rPr>
          <w:t>2014 г</w:t>
        </w:r>
      </w:smartTag>
      <w:r w:rsidRPr="00DF36C3">
        <w:rPr>
          <w:color w:val="000000"/>
        </w:rPr>
        <w:t>.г.»</w:t>
      </w:r>
    </w:p>
    <w:p w:rsidR="00651054" w:rsidRPr="00DF36C3" w:rsidRDefault="00651054" w:rsidP="00651054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DF36C3">
        <w:rPr>
          <w:color w:val="000000"/>
        </w:rPr>
        <w:t>- «Муниципальная программа наркомании, токсикомании и алкоголизма несовершеннолетних в муниципальном образовании «Городской округ Ногликский» на 2012-</w:t>
      </w:r>
      <w:smartTag w:uri="urn:schemas-microsoft-com:office:smarttags" w:element="metricconverter">
        <w:smartTagPr>
          <w:attr w:name="ProductID" w:val="2014 г"/>
        </w:smartTagPr>
        <w:r w:rsidRPr="00DF36C3">
          <w:rPr>
            <w:color w:val="000000"/>
          </w:rPr>
          <w:t>2014 г</w:t>
        </w:r>
      </w:smartTag>
      <w:r w:rsidRPr="00DF36C3">
        <w:rPr>
          <w:color w:val="000000"/>
        </w:rPr>
        <w:t>.г.»</w:t>
      </w:r>
    </w:p>
    <w:p w:rsidR="00651054" w:rsidRPr="00DF36C3" w:rsidRDefault="00651054" w:rsidP="00651054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DF36C3">
        <w:rPr>
          <w:color w:val="000000"/>
        </w:rPr>
        <w:lastRenderedPageBreak/>
        <w:t>В целях реализации федеральной программы, утвержденной  Распоряжением Правительства РФ от 06.03.2013 г. № 313-р «Государственная программа «Обеспечение общественного порядка и противодействие преступности» в муниципальном образовании «Городской округ Ногликский» при непосредственном участии ОМВД разработаны и приняты муниципальные программы:</w:t>
      </w:r>
    </w:p>
    <w:p w:rsidR="00651054" w:rsidRPr="00DF36C3" w:rsidRDefault="00651054" w:rsidP="00651054">
      <w:pPr>
        <w:ind w:firstLine="851"/>
        <w:jc w:val="both"/>
      </w:pPr>
      <w:r w:rsidRPr="00DF36C3">
        <w:t xml:space="preserve"> «Обеспечение безопасности жизнедеятельности населения в муниципальном образовании «Городской округ Ногликский» на 2015- </w:t>
      </w:r>
      <w:smartTag w:uri="urn:schemas-microsoft-com:office:smarttags" w:element="metricconverter">
        <w:smartTagPr>
          <w:attr w:name="ProductID" w:val="2020 г"/>
        </w:smartTagPr>
        <w:r w:rsidRPr="00DF36C3">
          <w:t>2020 г</w:t>
        </w:r>
      </w:smartTag>
      <w:r w:rsidRPr="00DF36C3">
        <w:t>.г.»</w:t>
      </w:r>
    </w:p>
    <w:p w:rsidR="00651054" w:rsidRPr="00DF36C3" w:rsidRDefault="00651054" w:rsidP="00651054">
      <w:pPr>
        <w:ind w:firstLine="851"/>
        <w:jc w:val="both"/>
      </w:pPr>
      <w:r w:rsidRPr="00DF36C3">
        <w:t>«Комплексные меры противодействия злоупотреблению наркотиками и их незаконному обороту в муниципальном образовании «Городской округ Ногликский» на 2015-</w:t>
      </w:r>
      <w:smartTag w:uri="urn:schemas-microsoft-com:office:smarttags" w:element="metricconverter">
        <w:smartTagPr>
          <w:attr w:name="ProductID" w:val="2020 г"/>
        </w:smartTagPr>
        <w:r w:rsidRPr="00DF36C3">
          <w:t>2020 г</w:t>
        </w:r>
      </w:smartTag>
      <w:r w:rsidRPr="00DF36C3">
        <w:t>.г.</w:t>
      </w:r>
    </w:p>
    <w:p w:rsidR="00651054" w:rsidRPr="00DF36C3" w:rsidRDefault="00651054" w:rsidP="00651054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DF36C3">
        <w:rPr>
          <w:color w:val="000000"/>
        </w:rPr>
        <w:t>В целях оптимизации несения службы нарядами применительно к условиям нашего поселка обеспечено комплексное использование сил и средств по соблюдению общественной безопасности. На территории муниципального образования была осуществлена охрана порядка на  мероприятиях, в т.ч. культурно-массовых, общественно-политических, спортивных, религиозных.</w:t>
      </w:r>
    </w:p>
    <w:p w:rsidR="00651054" w:rsidRPr="00DF36C3" w:rsidRDefault="00651054" w:rsidP="00651054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DF36C3">
        <w:rPr>
          <w:color w:val="000000"/>
        </w:rPr>
        <w:t>Практически непрерывно, особенно в выходные и праздничные дни, организовано патрулирование личным составом  ОМВД  микрорайонов и улиц поселка, наиболее подверженных совершению преступлений. В целях предупреждения и пресечения «уличных» преступлений регулярно проводились профилактические операции «Ночь» и ряд  других с привлечением максимального количества личного состава , которые дали положительные результаты.</w:t>
      </w:r>
    </w:p>
    <w:p w:rsidR="00651054" w:rsidRPr="00DF36C3" w:rsidRDefault="00651054" w:rsidP="00651054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DF36C3">
        <w:rPr>
          <w:color w:val="000000"/>
        </w:rPr>
        <w:t xml:space="preserve">В целях тесного взаимодействия граждан с органами внутренних  дел и немедленного реагирования </w:t>
      </w:r>
      <w:r w:rsidRPr="00DF36C3">
        <w:rPr>
          <w:color w:val="000000"/>
        </w:rPr>
        <w:tab/>
        <w:t>в местах наибольшей посещаемости размещены стикеры с фотографиями и телефонами участковых уполномоченных.</w:t>
      </w:r>
    </w:p>
    <w:p w:rsidR="00651054" w:rsidRPr="00DF36C3" w:rsidRDefault="00651054" w:rsidP="00651054">
      <w:pPr>
        <w:ind w:firstLine="851"/>
        <w:jc w:val="both"/>
      </w:pPr>
      <w:r w:rsidRPr="00DF36C3">
        <w:rPr>
          <w:color w:val="000000"/>
        </w:rPr>
        <w:t xml:space="preserve">Для наиболее эффективной деятельности по охране правопорядка,  в соответствии с Конституцией РФ, Распоряжением Правительства РФ от 06.03.2013 г. № 313-р «Государственная программа «Обеспечение общественного порядка и противодействие преступности», а также Закона Сахалинской области от 03.12.2003 года № 451 «Об участии граждан в охране общественного порядка в Сахалинской области»,  по инициативе отдела принято </w:t>
      </w:r>
      <w:r w:rsidRPr="00DF36C3">
        <w:t>Постановление Администрации муниципального образования «Городской округ Ногликский» от 28.10.2014 № 672 « Об утверждении Положения о создании условий для деятельности народных дружин на территории муниципального образования «Городской округ Ногликский». Однако, для реализации указанного Постановления необходимо активное участие общественности, неравнодушие граждан, проживающих в муниципальном образовании.</w:t>
      </w:r>
    </w:p>
    <w:p w:rsidR="00651054" w:rsidRPr="00DF36C3" w:rsidRDefault="00651054" w:rsidP="00651054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DF36C3">
        <w:rPr>
          <w:color w:val="000000"/>
        </w:rPr>
        <w:t>С учетом особенностей сложившейся криминальной ситуации, а также тех изменений, которые произошли в структуре Отдела МВД России по городскому округу «Ногликский» определен круг проблем, решению которых необходимо уделить первоочередное внимание.</w:t>
      </w:r>
    </w:p>
    <w:p w:rsidR="00651054" w:rsidRPr="00DF36C3" w:rsidRDefault="00651054" w:rsidP="00651054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DF36C3">
        <w:rPr>
          <w:color w:val="000000"/>
        </w:rPr>
        <w:t>Обеспечение безопасности жителей п. Ноглики и района в местах их проживания, сохранности жилищного фонда, инфраструктуры жилого сектора и имущества различных форм собственности является одной из приоритетных задач, решаемых в рамках различных программ и проектов. Современные реалии требуют от безопасности новых решений в масштабах муниципального образования.</w:t>
      </w:r>
    </w:p>
    <w:p w:rsidR="00651054" w:rsidRPr="00DF36C3" w:rsidRDefault="00651054" w:rsidP="00651054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DF36C3">
        <w:rPr>
          <w:color w:val="000000"/>
        </w:rPr>
        <w:t>Не смотря на предпринимаемые меры, в прошедшем году так и остался нерешенным вопрос создания автоматизированной системы обеспечения безопасности поселка, установка комплекса интеллектуального видеонаблюдения и пунктов экстренной связи населения с полицией в основных местах массового скопления людей и наиболее криминогенных местах, оборудование центров мониторинга и управления в Отделе МВД РФ. Так называемая программа «Безопасный город».</w:t>
      </w:r>
    </w:p>
    <w:p w:rsidR="00651054" w:rsidRPr="00DF36C3" w:rsidRDefault="00651054" w:rsidP="00651054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DF36C3">
        <w:rPr>
          <w:color w:val="000000"/>
        </w:rPr>
        <w:t xml:space="preserve">В заключение своего выступления хочу сказать, что опыт последних лет наглядно показал, что наша совместная деятельность приносит реальные результаты: повышает </w:t>
      </w:r>
      <w:r w:rsidRPr="00DF36C3">
        <w:rPr>
          <w:color w:val="000000"/>
        </w:rPr>
        <w:lastRenderedPageBreak/>
        <w:t>взаимное доверие граждан к сотрудникам правоохранительных органов, позволяет более действенно обеспечивать общественную безопасность и противостоять преступности. Я готов выслушать и рассмотреть Ваши пожелания и конструктивные предложения, направленные на оптимизацию деятельности ОМВД России по городскому округу «Ногликский» по охране общественного порядка, предупреждению и пресечению противоправных действий на улицах и в общественных местах.</w:t>
      </w:r>
    </w:p>
    <w:p w:rsidR="00651054" w:rsidRPr="00DF36C3" w:rsidRDefault="00651054" w:rsidP="00651054">
      <w:pPr>
        <w:ind w:firstLine="851"/>
      </w:pPr>
    </w:p>
    <w:p w:rsidR="002501CE" w:rsidRPr="00651054" w:rsidRDefault="002501CE" w:rsidP="00651054">
      <w:pPr>
        <w:pStyle w:val="1"/>
        <w:ind w:firstLine="851"/>
        <w:jc w:val="both"/>
        <w:rPr>
          <w:b/>
          <w:bCs/>
          <w:spacing w:val="-5"/>
          <w:lang w:val="ru-RU"/>
        </w:rPr>
      </w:pPr>
    </w:p>
    <w:sectPr w:rsidR="002501CE" w:rsidRPr="00651054" w:rsidSect="00A32B9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1A5" w:rsidRDefault="005371A5">
      <w:r>
        <w:separator/>
      </w:r>
    </w:p>
  </w:endnote>
  <w:endnote w:type="continuationSeparator" w:id="0">
    <w:p w:rsidR="005371A5" w:rsidRDefault="00537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06" w:rsidRDefault="00537BC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F490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F4906" w:rsidRDefault="001F490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06" w:rsidRDefault="001F4906">
    <w:pPr>
      <w:pStyle w:val="ab"/>
      <w:framePr w:wrap="around" w:vAnchor="text" w:hAnchor="margin" w:xAlign="right" w:y="1"/>
      <w:rPr>
        <w:rStyle w:val="ac"/>
      </w:rPr>
    </w:pPr>
  </w:p>
  <w:p w:rsidR="001F4906" w:rsidRDefault="001F490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1A5" w:rsidRDefault="005371A5">
      <w:r>
        <w:separator/>
      </w:r>
    </w:p>
  </w:footnote>
  <w:footnote w:type="continuationSeparator" w:id="0">
    <w:p w:rsidR="005371A5" w:rsidRDefault="00537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C7" w:rsidRDefault="00537BC0" w:rsidP="00A32B90">
    <w:pPr>
      <w:pStyle w:val="ae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927C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27C7" w:rsidRDefault="009927C7" w:rsidP="009927C7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90" w:rsidRDefault="00537BC0" w:rsidP="00CA7A76">
    <w:pPr>
      <w:pStyle w:val="ae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32B9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470B7">
      <w:rPr>
        <w:rStyle w:val="ac"/>
        <w:noProof/>
      </w:rPr>
      <w:t>4</w:t>
    </w:r>
    <w:r>
      <w:rPr>
        <w:rStyle w:val="ac"/>
      </w:rPr>
      <w:fldChar w:fldCharType="end"/>
    </w:r>
  </w:p>
  <w:p w:rsidR="009927C7" w:rsidRDefault="009927C7" w:rsidP="009927C7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E32"/>
    <w:multiLevelType w:val="hybridMultilevel"/>
    <w:tmpl w:val="3C888EF6"/>
    <w:lvl w:ilvl="0" w:tplc="6490442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71ACF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46E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060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E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E04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B0E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42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74D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B1A6A"/>
    <w:multiLevelType w:val="hybridMultilevel"/>
    <w:tmpl w:val="336AD4D2"/>
    <w:lvl w:ilvl="0" w:tplc="10806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A2CD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38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8D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44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30B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8D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22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C01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72687"/>
    <w:multiLevelType w:val="multilevel"/>
    <w:tmpl w:val="0A3ACF6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04A47"/>
    <w:multiLevelType w:val="hybridMultilevel"/>
    <w:tmpl w:val="7868A304"/>
    <w:lvl w:ilvl="0" w:tplc="0D862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E32B6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409F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FE93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3EA9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7601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4AFA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2260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6C3F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3D51C3"/>
    <w:multiLevelType w:val="hybridMultilevel"/>
    <w:tmpl w:val="F168E04E"/>
    <w:lvl w:ilvl="0" w:tplc="7AEAC2B4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822E49E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2CF05914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BA6C6050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621C599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4CCA7AF0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B2AACFBE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50A88CAE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746E3BF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1EC40424"/>
    <w:multiLevelType w:val="hybridMultilevel"/>
    <w:tmpl w:val="F68E677A"/>
    <w:lvl w:ilvl="0" w:tplc="D1FE9F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5C27F2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C06B6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D2013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C023C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43C85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FA603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2F671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20E22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E31106"/>
    <w:multiLevelType w:val="hybridMultilevel"/>
    <w:tmpl w:val="A1C200C8"/>
    <w:lvl w:ilvl="0" w:tplc="64BA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0C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C4E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ED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02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225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E0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8C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00F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845FA"/>
    <w:multiLevelType w:val="hybridMultilevel"/>
    <w:tmpl w:val="718EE6A2"/>
    <w:lvl w:ilvl="0" w:tplc="7D78F3C2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1FCEA652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1110FDE6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FCA1DE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35AEBD7A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84624184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F3FA773C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9F3E8672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2B6E8500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8">
    <w:nsid w:val="2326139A"/>
    <w:multiLevelType w:val="multilevel"/>
    <w:tmpl w:val="0A3ACF6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945CBD"/>
    <w:multiLevelType w:val="hybridMultilevel"/>
    <w:tmpl w:val="0C962636"/>
    <w:lvl w:ilvl="0" w:tplc="6BB432E4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D01A0CF2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E610A7F8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5E4287D6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B0286782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4816CF3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E59C164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ED86FFC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8A2C4BAE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79D70CD"/>
    <w:multiLevelType w:val="hybridMultilevel"/>
    <w:tmpl w:val="2CFACC88"/>
    <w:lvl w:ilvl="0" w:tplc="181C4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C9068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A4EC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9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62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CA8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4C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82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043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A13737"/>
    <w:multiLevelType w:val="hybridMultilevel"/>
    <w:tmpl w:val="DE2E2F2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8D45EF"/>
    <w:multiLevelType w:val="hybridMultilevel"/>
    <w:tmpl w:val="C3DA3BB2"/>
    <w:lvl w:ilvl="0" w:tplc="8698FF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EF94C5F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942A60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9FE92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A30FBE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CF42E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198600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31ADD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0040A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77A6676"/>
    <w:multiLevelType w:val="singleLevel"/>
    <w:tmpl w:val="1D34B6E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>
    <w:nsid w:val="48983183"/>
    <w:multiLevelType w:val="hybridMultilevel"/>
    <w:tmpl w:val="493AC656"/>
    <w:lvl w:ilvl="0" w:tplc="80CC76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DF8445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7F870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5A817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320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25A9A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270C7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FC04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B5E44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92B1B5A"/>
    <w:multiLevelType w:val="hybridMultilevel"/>
    <w:tmpl w:val="2512742C"/>
    <w:lvl w:ilvl="0" w:tplc="01768A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BEEB8A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68FAD7B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3A0482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E041D7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14CD41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E7DED0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BF29DD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9DBE0F0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5A8E45B1"/>
    <w:multiLevelType w:val="hybridMultilevel"/>
    <w:tmpl w:val="9BAEFB4C"/>
    <w:lvl w:ilvl="0" w:tplc="1750B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E197C">
      <w:start w:val="1"/>
      <w:numFmt w:val="decimal"/>
      <w:isLgl/>
      <w:lvlText w:val="%2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2" w:tplc="FF6C6EEC">
      <w:numFmt w:val="none"/>
      <w:lvlText w:val=""/>
      <w:lvlJc w:val="left"/>
      <w:pPr>
        <w:tabs>
          <w:tab w:val="num" w:pos="360"/>
        </w:tabs>
      </w:pPr>
    </w:lvl>
    <w:lvl w:ilvl="3" w:tplc="D8249DCE">
      <w:numFmt w:val="none"/>
      <w:lvlText w:val=""/>
      <w:lvlJc w:val="left"/>
      <w:pPr>
        <w:tabs>
          <w:tab w:val="num" w:pos="360"/>
        </w:tabs>
      </w:pPr>
    </w:lvl>
    <w:lvl w:ilvl="4" w:tplc="84FC55F0">
      <w:numFmt w:val="none"/>
      <w:lvlText w:val=""/>
      <w:lvlJc w:val="left"/>
      <w:pPr>
        <w:tabs>
          <w:tab w:val="num" w:pos="360"/>
        </w:tabs>
      </w:pPr>
    </w:lvl>
    <w:lvl w:ilvl="5" w:tplc="2C1A2B2A">
      <w:numFmt w:val="none"/>
      <w:lvlText w:val=""/>
      <w:lvlJc w:val="left"/>
      <w:pPr>
        <w:tabs>
          <w:tab w:val="num" w:pos="360"/>
        </w:tabs>
      </w:pPr>
    </w:lvl>
    <w:lvl w:ilvl="6" w:tplc="48822E84">
      <w:numFmt w:val="none"/>
      <w:lvlText w:val=""/>
      <w:lvlJc w:val="left"/>
      <w:pPr>
        <w:tabs>
          <w:tab w:val="num" w:pos="360"/>
        </w:tabs>
      </w:pPr>
    </w:lvl>
    <w:lvl w:ilvl="7" w:tplc="CB921F78">
      <w:numFmt w:val="none"/>
      <w:lvlText w:val=""/>
      <w:lvlJc w:val="left"/>
      <w:pPr>
        <w:tabs>
          <w:tab w:val="num" w:pos="360"/>
        </w:tabs>
      </w:pPr>
    </w:lvl>
    <w:lvl w:ilvl="8" w:tplc="BEE6307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0EB66C4"/>
    <w:multiLevelType w:val="hybridMultilevel"/>
    <w:tmpl w:val="0A3ACF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A97C13"/>
    <w:multiLevelType w:val="hybridMultilevel"/>
    <w:tmpl w:val="14C2C91C"/>
    <w:lvl w:ilvl="0" w:tplc="13D41AA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90405C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BA28A9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33AD82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E0C5BF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B88223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3A6EF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226255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D4C8D4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4BB380E"/>
    <w:multiLevelType w:val="hybridMultilevel"/>
    <w:tmpl w:val="3DDA5B12"/>
    <w:lvl w:ilvl="0" w:tplc="D6F279C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F790D59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9F88C47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66CA63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E72715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7DEE8F2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0C46F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94E1A0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E1E4AB3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84E3C5C"/>
    <w:multiLevelType w:val="hybridMultilevel"/>
    <w:tmpl w:val="9558D16A"/>
    <w:lvl w:ilvl="0" w:tplc="1DCC7A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4C9E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8100F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3AAF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2E05E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57EAB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32AA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8BCB8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9C05A5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E463F4C"/>
    <w:multiLevelType w:val="hybridMultilevel"/>
    <w:tmpl w:val="FAC8687A"/>
    <w:lvl w:ilvl="0" w:tplc="925422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47047E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7889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7A2BA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4CB3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AA76D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2A38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74812E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89631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4DE4B32"/>
    <w:multiLevelType w:val="multilevel"/>
    <w:tmpl w:val="0A3ACF6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2136E8"/>
    <w:multiLevelType w:val="hybridMultilevel"/>
    <w:tmpl w:val="28302970"/>
    <w:lvl w:ilvl="0" w:tplc="B036B56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4">
    <w:nsid w:val="7DEB6813"/>
    <w:multiLevelType w:val="hybridMultilevel"/>
    <w:tmpl w:val="FEEEA124"/>
    <w:lvl w:ilvl="0" w:tplc="508C88A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75A6D626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2C5C17E6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2CB810A2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6718A002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16923AC4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BC14CE3C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707840A2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E40C319E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0"/>
  </w:num>
  <w:num w:numId="5">
    <w:abstractNumId w:val="1"/>
  </w:num>
  <w:num w:numId="6">
    <w:abstractNumId w:val="20"/>
  </w:num>
  <w:num w:numId="7">
    <w:abstractNumId w:val="21"/>
  </w:num>
  <w:num w:numId="8">
    <w:abstractNumId w:val="6"/>
  </w:num>
  <w:num w:numId="9">
    <w:abstractNumId w:val="19"/>
  </w:num>
  <w:num w:numId="10">
    <w:abstractNumId w:val="9"/>
  </w:num>
  <w:num w:numId="11">
    <w:abstractNumId w:val="15"/>
  </w:num>
  <w:num w:numId="12">
    <w:abstractNumId w:val="5"/>
  </w:num>
  <w:num w:numId="13">
    <w:abstractNumId w:val="3"/>
  </w:num>
  <w:num w:numId="14">
    <w:abstractNumId w:val="12"/>
  </w:num>
  <w:num w:numId="15">
    <w:abstractNumId w:val="4"/>
  </w:num>
  <w:num w:numId="16">
    <w:abstractNumId w:val="14"/>
  </w:num>
  <w:num w:numId="17">
    <w:abstractNumId w:val="24"/>
  </w:num>
  <w:num w:numId="18">
    <w:abstractNumId w:val="13"/>
  </w:num>
  <w:num w:numId="19">
    <w:abstractNumId w:val="16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8"/>
  </w:num>
  <w:num w:numId="24">
    <w:abstractNumId w:val="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7C"/>
    <w:rsid w:val="00002BD8"/>
    <w:rsid w:val="00006252"/>
    <w:rsid w:val="00013D66"/>
    <w:rsid w:val="00020FB3"/>
    <w:rsid w:val="000550C0"/>
    <w:rsid w:val="000F1B91"/>
    <w:rsid w:val="000F5A75"/>
    <w:rsid w:val="001274AD"/>
    <w:rsid w:val="00155DA9"/>
    <w:rsid w:val="0016279F"/>
    <w:rsid w:val="00194F04"/>
    <w:rsid w:val="001B38A2"/>
    <w:rsid w:val="001B79C2"/>
    <w:rsid w:val="001F4906"/>
    <w:rsid w:val="001F62AE"/>
    <w:rsid w:val="00230160"/>
    <w:rsid w:val="002501CE"/>
    <w:rsid w:val="002579A9"/>
    <w:rsid w:val="00260A30"/>
    <w:rsid w:val="0026366C"/>
    <w:rsid w:val="00263E2F"/>
    <w:rsid w:val="00264200"/>
    <w:rsid w:val="002833B6"/>
    <w:rsid w:val="0028496E"/>
    <w:rsid w:val="002B2150"/>
    <w:rsid w:val="002D1E58"/>
    <w:rsid w:val="002F4545"/>
    <w:rsid w:val="00310ABB"/>
    <w:rsid w:val="00311FFB"/>
    <w:rsid w:val="0033222A"/>
    <w:rsid w:val="00380B99"/>
    <w:rsid w:val="003913CC"/>
    <w:rsid w:val="00397AA3"/>
    <w:rsid w:val="003B08C1"/>
    <w:rsid w:val="003C5B10"/>
    <w:rsid w:val="003C6418"/>
    <w:rsid w:val="003C7F4E"/>
    <w:rsid w:val="00417392"/>
    <w:rsid w:val="0042398D"/>
    <w:rsid w:val="00423CB4"/>
    <w:rsid w:val="00461205"/>
    <w:rsid w:val="00461DF5"/>
    <w:rsid w:val="00487A75"/>
    <w:rsid w:val="004A0D9B"/>
    <w:rsid w:val="005248B4"/>
    <w:rsid w:val="005371A5"/>
    <w:rsid w:val="00537BC0"/>
    <w:rsid w:val="005654EC"/>
    <w:rsid w:val="0057655F"/>
    <w:rsid w:val="005838D2"/>
    <w:rsid w:val="005B4D4B"/>
    <w:rsid w:val="005D2201"/>
    <w:rsid w:val="005E2A67"/>
    <w:rsid w:val="00615529"/>
    <w:rsid w:val="00651054"/>
    <w:rsid w:val="00660656"/>
    <w:rsid w:val="006B39B0"/>
    <w:rsid w:val="006B3E66"/>
    <w:rsid w:val="006D372D"/>
    <w:rsid w:val="006D39AA"/>
    <w:rsid w:val="006D3FD7"/>
    <w:rsid w:val="006D524E"/>
    <w:rsid w:val="006E4E7C"/>
    <w:rsid w:val="0070164C"/>
    <w:rsid w:val="00716E5B"/>
    <w:rsid w:val="00722602"/>
    <w:rsid w:val="00727129"/>
    <w:rsid w:val="007470B7"/>
    <w:rsid w:val="00765464"/>
    <w:rsid w:val="00783EDA"/>
    <w:rsid w:val="00790C05"/>
    <w:rsid w:val="007A168D"/>
    <w:rsid w:val="007B144A"/>
    <w:rsid w:val="007B6362"/>
    <w:rsid w:val="007C369D"/>
    <w:rsid w:val="007D0FE3"/>
    <w:rsid w:val="007F5EA1"/>
    <w:rsid w:val="007F7232"/>
    <w:rsid w:val="00801FA8"/>
    <w:rsid w:val="00815A67"/>
    <w:rsid w:val="0082217A"/>
    <w:rsid w:val="00826388"/>
    <w:rsid w:val="0087664F"/>
    <w:rsid w:val="00887EEC"/>
    <w:rsid w:val="008A0F04"/>
    <w:rsid w:val="008A67B1"/>
    <w:rsid w:val="008D09DF"/>
    <w:rsid w:val="008D3416"/>
    <w:rsid w:val="008E3D4A"/>
    <w:rsid w:val="008E5F12"/>
    <w:rsid w:val="008F56EE"/>
    <w:rsid w:val="0090149F"/>
    <w:rsid w:val="00904462"/>
    <w:rsid w:val="0091020B"/>
    <w:rsid w:val="00920B78"/>
    <w:rsid w:val="0092349A"/>
    <w:rsid w:val="00933274"/>
    <w:rsid w:val="00944FA5"/>
    <w:rsid w:val="009450F4"/>
    <w:rsid w:val="0094749E"/>
    <w:rsid w:val="00950B04"/>
    <w:rsid w:val="00955230"/>
    <w:rsid w:val="00986E7B"/>
    <w:rsid w:val="009927C7"/>
    <w:rsid w:val="00997AAD"/>
    <w:rsid w:val="009D180A"/>
    <w:rsid w:val="00A32B90"/>
    <w:rsid w:val="00A34644"/>
    <w:rsid w:val="00A57898"/>
    <w:rsid w:val="00A57E71"/>
    <w:rsid w:val="00A72D59"/>
    <w:rsid w:val="00A771BD"/>
    <w:rsid w:val="00AB4935"/>
    <w:rsid w:val="00AC716B"/>
    <w:rsid w:val="00AE4214"/>
    <w:rsid w:val="00AE6488"/>
    <w:rsid w:val="00B20240"/>
    <w:rsid w:val="00B90BAA"/>
    <w:rsid w:val="00BD675C"/>
    <w:rsid w:val="00C21788"/>
    <w:rsid w:val="00C554F4"/>
    <w:rsid w:val="00C60049"/>
    <w:rsid w:val="00C82223"/>
    <w:rsid w:val="00CA0437"/>
    <w:rsid w:val="00CA7A76"/>
    <w:rsid w:val="00CD0BAC"/>
    <w:rsid w:val="00D52A70"/>
    <w:rsid w:val="00D56571"/>
    <w:rsid w:val="00D6510B"/>
    <w:rsid w:val="00D6597D"/>
    <w:rsid w:val="00D83844"/>
    <w:rsid w:val="00DA349C"/>
    <w:rsid w:val="00DA692E"/>
    <w:rsid w:val="00DB5878"/>
    <w:rsid w:val="00DC6EE3"/>
    <w:rsid w:val="00DD3C31"/>
    <w:rsid w:val="00DD5996"/>
    <w:rsid w:val="00DE1479"/>
    <w:rsid w:val="00DF5FB5"/>
    <w:rsid w:val="00E07310"/>
    <w:rsid w:val="00E13D10"/>
    <w:rsid w:val="00E239CD"/>
    <w:rsid w:val="00E779FF"/>
    <w:rsid w:val="00E96024"/>
    <w:rsid w:val="00EA3A3D"/>
    <w:rsid w:val="00ED366D"/>
    <w:rsid w:val="00EE4D1A"/>
    <w:rsid w:val="00EF35E1"/>
    <w:rsid w:val="00F10359"/>
    <w:rsid w:val="00F20A22"/>
    <w:rsid w:val="00F2438D"/>
    <w:rsid w:val="00F3619A"/>
    <w:rsid w:val="00F42DDE"/>
    <w:rsid w:val="00F50A04"/>
    <w:rsid w:val="00F85A26"/>
    <w:rsid w:val="00F90480"/>
    <w:rsid w:val="00FC08E2"/>
    <w:rsid w:val="00FC0CBF"/>
    <w:rsid w:val="00FD29E2"/>
    <w:rsid w:val="00FE7340"/>
    <w:rsid w:val="00FF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223"/>
    <w:rPr>
      <w:sz w:val="24"/>
      <w:szCs w:val="24"/>
    </w:rPr>
  </w:style>
  <w:style w:type="paragraph" w:styleId="2">
    <w:name w:val="heading 2"/>
    <w:basedOn w:val="a"/>
    <w:qFormat/>
    <w:rsid w:val="009927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223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C82223"/>
    <w:pPr>
      <w:jc w:val="center"/>
    </w:pPr>
    <w:rPr>
      <w:b/>
      <w:bCs/>
      <w:sz w:val="32"/>
    </w:rPr>
  </w:style>
  <w:style w:type="character" w:styleId="a7">
    <w:name w:val="Strong"/>
    <w:basedOn w:val="a0"/>
    <w:qFormat/>
    <w:rsid w:val="009927C7"/>
    <w:rPr>
      <w:b/>
      <w:bCs/>
    </w:rPr>
  </w:style>
  <w:style w:type="paragraph" w:customStyle="1" w:styleId="ConsNormal">
    <w:name w:val="ConsNormal"/>
    <w:rsid w:val="00C82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C82223"/>
    <w:pPr>
      <w:ind w:left="708"/>
      <w:jc w:val="both"/>
    </w:pPr>
    <w:rPr>
      <w:sz w:val="28"/>
    </w:rPr>
  </w:style>
  <w:style w:type="paragraph" w:styleId="a9">
    <w:name w:val="Body Text"/>
    <w:basedOn w:val="a"/>
    <w:rsid w:val="00C82223"/>
    <w:pPr>
      <w:spacing w:after="120"/>
    </w:pPr>
    <w:rPr>
      <w:sz w:val="20"/>
      <w:szCs w:val="20"/>
    </w:rPr>
  </w:style>
  <w:style w:type="paragraph" w:customStyle="1" w:styleId="ConsTitle">
    <w:name w:val="ConsTitle"/>
    <w:rsid w:val="00C822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toc 2"/>
    <w:basedOn w:val="a"/>
    <w:next w:val="a"/>
    <w:semiHidden/>
    <w:rsid w:val="00C82223"/>
    <w:pPr>
      <w:tabs>
        <w:tab w:val="right" w:pos="10206"/>
      </w:tabs>
      <w:spacing w:before="120"/>
      <w:ind w:left="200"/>
      <w:jc w:val="center"/>
    </w:pPr>
    <w:rPr>
      <w:b/>
      <w:szCs w:val="20"/>
    </w:rPr>
  </w:style>
  <w:style w:type="paragraph" w:styleId="aa">
    <w:name w:val="Balloon Text"/>
    <w:basedOn w:val="a"/>
    <w:semiHidden/>
    <w:rsid w:val="00C82223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C8222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223"/>
  </w:style>
  <w:style w:type="paragraph" w:customStyle="1" w:styleId="ConsNonformat">
    <w:name w:val="ConsNonformat"/>
    <w:rsid w:val="00C822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C82223"/>
    <w:pPr>
      <w:widowControl w:val="0"/>
      <w:autoSpaceDE w:val="0"/>
      <w:autoSpaceDN w:val="0"/>
      <w:adjustRightInd w:val="0"/>
      <w:spacing w:line="260" w:lineRule="auto"/>
      <w:jc w:val="both"/>
    </w:pPr>
    <w:rPr>
      <w:sz w:val="28"/>
      <w:szCs w:val="28"/>
    </w:rPr>
  </w:style>
  <w:style w:type="paragraph" w:customStyle="1" w:styleId="FR2">
    <w:name w:val="FR2"/>
    <w:rsid w:val="00C82223"/>
    <w:pPr>
      <w:widowControl w:val="0"/>
      <w:autoSpaceDE w:val="0"/>
      <w:autoSpaceDN w:val="0"/>
      <w:adjustRightInd w:val="0"/>
      <w:spacing w:before="240" w:line="340" w:lineRule="auto"/>
      <w:ind w:right="400" w:firstLine="420"/>
      <w:jc w:val="both"/>
    </w:pPr>
    <w:rPr>
      <w:rFonts w:ascii="Arial" w:hAnsi="Arial" w:cs="Arial"/>
      <w:i/>
      <w:iCs/>
      <w:sz w:val="22"/>
      <w:szCs w:val="22"/>
    </w:rPr>
  </w:style>
  <w:style w:type="paragraph" w:styleId="ad">
    <w:name w:val="Normal (Web)"/>
    <w:basedOn w:val="a"/>
    <w:rsid w:val="009927C7"/>
    <w:pPr>
      <w:spacing w:before="100" w:beforeAutospacing="1" w:after="100" w:afterAutospacing="1"/>
    </w:pPr>
  </w:style>
  <w:style w:type="paragraph" w:styleId="ae">
    <w:name w:val="header"/>
    <w:basedOn w:val="a"/>
    <w:rsid w:val="009927C7"/>
    <w:pPr>
      <w:tabs>
        <w:tab w:val="center" w:pos="4677"/>
        <w:tab w:val="right" w:pos="9355"/>
      </w:tabs>
    </w:pPr>
  </w:style>
  <w:style w:type="character" w:customStyle="1" w:styleId="a4">
    <w:name w:val="Название Знак"/>
    <w:basedOn w:val="a0"/>
    <w:link w:val="a3"/>
    <w:rsid w:val="00815A67"/>
    <w:rPr>
      <w:sz w:val="32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rsid w:val="00815A67"/>
    <w:rPr>
      <w:b/>
      <w:bCs/>
      <w:sz w:val="32"/>
      <w:szCs w:val="24"/>
      <w:lang w:val="ru-RU" w:eastAsia="ru-RU" w:bidi="ar-SA"/>
    </w:rPr>
  </w:style>
  <w:style w:type="paragraph" w:customStyle="1" w:styleId="1">
    <w:name w:val="Без интервала1"/>
    <w:rsid w:val="00826388"/>
    <w:rPr>
      <w:rFonts w:ascii="Calibri" w:eastAsia="Calibri" w:hAnsi="Calibri"/>
      <w:sz w:val="22"/>
      <w:szCs w:val="22"/>
      <w:lang w:val="en-US" w:eastAsia="en-US"/>
    </w:rPr>
  </w:style>
  <w:style w:type="paragraph" w:customStyle="1" w:styleId="21">
    <w:name w:val="Без интервала2"/>
    <w:rsid w:val="00651054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7;&#1072;&#1093;&#1072;&#1083;&#1080;&#1085;&#1089;&#1082;&#1072;&#1103;%20&#1086;&#1073;&#1083;&#1072;&#1089;&#1090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Сахалинская область</Template>
  <TotalTime>19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gustova</cp:lastModifiedBy>
  <cp:revision>9</cp:revision>
  <cp:lastPrinted>2015-03-26T04:34:00Z</cp:lastPrinted>
  <dcterms:created xsi:type="dcterms:W3CDTF">2014-02-13T00:13:00Z</dcterms:created>
  <dcterms:modified xsi:type="dcterms:W3CDTF">2015-03-26T04:34:00Z</dcterms:modified>
</cp:coreProperties>
</file>