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1" w:rsidRDefault="00F03BC1">
      <w:pPr>
        <w:pStyle w:val="ConsPlusNormal"/>
        <w:spacing w:before="280"/>
        <w:jc w:val="center"/>
      </w:pPr>
      <w:bookmarkStart w:id="0" w:name="_GoBack"/>
      <w:bookmarkEnd w:id="0"/>
      <w:r>
        <w:rPr>
          <w:b/>
        </w:rPr>
        <w:t>ДОГОВОР ПОДРЯДА N__</w:t>
      </w:r>
    </w:p>
    <w:p w:rsidR="00F03BC1" w:rsidRDefault="00F03BC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3B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3BC1" w:rsidRDefault="00F03BC1">
            <w:pPr>
              <w:pStyle w:val="ConsPlusNormal"/>
            </w:pPr>
            <w: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3BC1" w:rsidRDefault="00F03BC1">
            <w:pPr>
              <w:pStyle w:val="ConsPlusNormal"/>
              <w:jc w:val="right"/>
            </w:pPr>
            <w:r>
              <w:t>"__" ________ ____ г.</w:t>
            </w:r>
          </w:p>
        </w:tc>
      </w:tr>
    </w:tbl>
    <w:p w:rsidR="00F03BC1" w:rsidRDefault="00F03BC1">
      <w:pPr>
        <w:pStyle w:val="ConsPlusNormal"/>
        <w:spacing w:before="220"/>
        <w:ind w:firstLine="540"/>
        <w:jc w:val="both"/>
      </w:pPr>
      <w:r>
        <w:t xml:space="preserve">______________, именуем___ в дальнейшем "Заказчик", в лице __________, </w:t>
      </w:r>
      <w:proofErr w:type="spellStart"/>
      <w:r>
        <w:t>действующ</w:t>
      </w:r>
      <w:proofErr w:type="spellEnd"/>
      <w:r>
        <w:t xml:space="preserve">___ на основании ____________, с одной стороны и ______________, именуем__ в дальнейшем "Подрядчик", в лице ____________, </w:t>
      </w:r>
      <w:proofErr w:type="spellStart"/>
      <w:r>
        <w:t>действующ</w:t>
      </w:r>
      <w:proofErr w:type="spellEnd"/>
      <w: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1. ПРЕДМЕТ ДОГОВОРА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>1.1. Подрядчик обязуется по заданию Заказчика выполнить работы согласно Приложению N 1 к Договору "Задание на выполнение работ" (далее - Работы) и сдать результат Работ Заказчику, а Заказчик обязуется принять результат Работ и оплатить его.</w:t>
      </w:r>
    </w:p>
    <w:p w:rsidR="00F03BC1" w:rsidRDefault="00F03BC1">
      <w:pPr>
        <w:pStyle w:val="ConsPlusNormal"/>
        <w:spacing w:before="220"/>
        <w:ind w:firstLine="540"/>
        <w:jc w:val="both"/>
      </w:pPr>
      <w:bookmarkStart w:id="1" w:name="P16"/>
      <w:bookmarkEnd w:id="1"/>
      <w:r>
        <w:t>1.2. Дата начала выполнения Работ "___" __________ _____ г., дата окончания выполнения Работ "___" __________ _____ г.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1.3. Результат выполненных Работ должен быть пригодным для использования по следующему назначению: _________________________________.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2. ПОРЯДОК ОБЕСПЕЧЕНИЯ И ВЫПОЛНЕНИЯ РАБОТ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bookmarkStart w:id="2" w:name="P21"/>
      <w:bookmarkEnd w:id="2"/>
      <w:r>
        <w:t xml:space="preserve">2.1. Материалы и оборудование, необходимые для выполнения Работ </w:t>
      </w:r>
      <w:r>
        <w:rPr>
          <w:i/>
        </w:rPr>
        <w:t>(выбрать нужное)</w:t>
      </w:r>
      <w:r>
        <w:t>,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предоставляет Подрядчик. </w:t>
      </w:r>
      <w:hyperlink r:id="rId5">
        <w:r>
          <w:rPr>
            <w:b/>
            <w:color w:val="0000FF"/>
          </w:rPr>
          <w:t>Перечень</w:t>
        </w:r>
      </w:hyperlink>
      <w:r>
        <w:rPr>
          <w:b/>
        </w:rPr>
        <w:t xml:space="preserve"> материалов и оборудования приведен в Приложении N 2, которое является неотъемлемой частью Договора.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предоставляет Заказчик. </w:t>
      </w:r>
      <w:hyperlink r:id="rId6">
        <w:r>
          <w:rPr>
            <w:b/>
            <w:color w:val="0000FF"/>
          </w:rPr>
          <w:t>Перечень</w:t>
        </w:r>
      </w:hyperlink>
      <w:r>
        <w:rPr>
          <w:b/>
        </w:rPr>
        <w:t xml:space="preserve"> материалов и оборудования приведен в Приложении N 2, которое является неотъемлемой частью Договора. Материалы и оборудование передаются Заказчиком Подрядчику в течение</w:t>
      </w:r>
      <w:r>
        <w:t xml:space="preserve"> _____ </w:t>
      </w:r>
      <w:r>
        <w:rPr>
          <w:b/>
        </w:rPr>
        <w:t>(</w:t>
      </w:r>
      <w:r>
        <w:t>________</w:t>
      </w:r>
      <w:r>
        <w:rPr>
          <w:b/>
        </w:rPr>
        <w:t>) рабочих дней после заключения Договора</w:t>
      </w:r>
      <w:r>
        <w:t xml:space="preserve"> _________________________ </w:t>
      </w:r>
      <w:r>
        <w:rPr>
          <w:i/>
        </w:rPr>
        <w:t>(указать место и способ передачи (доставка, вывоз) материалов и оборудования)</w:t>
      </w:r>
      <w:r>
        <w:t xml:space="preserve"> </w:t>
      </w:r>
      <w:r>
        <w:rPr>
          <w:b/>
        </w:rPr>
        <w:t xml:space="preserve">по </w:t>
      </w:r>
      <w:hyperlink r:id="rId7">
        <w:r>
          <w:rPr>
            <w:b/>
            <w:color w:val="0000FF"/>
          </w:rPr>
          <w:t>накладной</w:t>
        </w:r>
      </w:hyperlink>
      <w:r>
        <w:rPr>
          <w:b/>
        </w:rPr>
        <w:t xml:space="preserve"> на отпуск материалов на сторону и </w:t>
      </w:r>
      <w:hyperlink r:id="rId8">
        <w:r>
          <w:rPr>
            <w:b/>
            <w:color w:val="0000FF"/>
          </w:rPr>
          <w:t>акту</w:t>
        </w:r>
      </w:hyperlink>
      <w:r>
        <w:rPr>
          <w:b/>
        </w:rPr>
        <w:t xml:space="preserve"> приемки-передачи оборудования (Приложение N 3). Предоставленное Заказчиком оборудование должно быть возвращено Подрядчиком при передаче результата Работ Заказчику. Оборудование возвращается по акту возврата оборудования (Приложение N 5).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 xml:space="preserve">предоставляются Сторонами в соответствии с </w:t>
      </w:r>
      <w:hyperlink r:id="rId9">
        <w:r>
          <w:rPr>
            <w:b/>
            <w:color w:val="0000FF"/>
          </w:rPr>
          <w:t>Перечнем</w:t>
        </w:r>
      </w:hyperlink>
      <w:r>
        <w:rPr>
          <w:b/>
        </w:rPr>
        <w:t xml:space="preserve"> материалов и оборудования, являющимся неотъемлемой частью Договора (Приложение N 2). Материалы и оборудование, предоставляемые Заказчиком, передаются Подрядчику в течение</w:t>
      </w:r>
      <w:r>
        <w:t xml:space="preserve"> _____ </w:t>
      </w:r>
      <w:r>
        <w:rPr>
          <w:b/>
        </w:rPr>
        <w:t>(</w:t>
      </w:r>
      <w:r>
        <w:t>________</w:t>
      </w:r>
      <w:r>
        <w:rPr>
          <w:b/>
        </w:rPr>
        <w:t>) рабочих дней после заключения Договора</w:t>
      </w:r>
      <w:r>
        <w:t xml:space="preserve"> _________________________ </w:t>
      </w:r>
      <w:r>
        <w:rPr>
          <w:i/>
        </w:rPr>
        <w:t>(указать место и способ передачи (доставка, вывоз) материалов и оборудования)</w:t>
      </w:r>
      <w:r>
        <w:t xml:space="preserve"> </w:t>
      </w:r>
      <w:r>
        <w:rPr>
          <w:b/>
        </w:rPr>
        <w:t xml:space="preserve">по накладной на отпуск материалов на сторону и </w:t>
      </w:r>
      <w:hyperlink r:id="rId10">
        <w:r>
          <w:rPr>
            <w:b/>
            <w:color w:val="0000FF"/>
          </w:rPr>
          <w:t>акту</w:t>
        </w:r>
      </w:hyperlink>
      <w:r>
        <w:rPr>
          <w:b/>
        </w:rPr>
        <w:t xml:space="preserve"> приемки-сдачи материалов и оборудования (приложение N 3). Предоставленное Заказчиком оборудование должно быть возвращено Подрядчиком при передаче результата Работ Заказчику</w:t>
      </w:r>
      <w:r>
        <w:t xml:space="preserve">. </w:t>
      </w:r>
      <w:r>
        <w:rPr>
          <w:b/>
        </w:rPr>
        <w:t>Оборудование возвращается по акту возврата оборудования (Приложение N 5).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2.2. Риск случайной гибели или случайного повреждения материалов и оборудования несет </w:t>
      </w:r>
      <w:r>
        <w:rPr>
          <w:i/>
        </w:rPr>
        <w:t>(выбрать нужное)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Подрядчик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Заказчик.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Сторона, их предоставившая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lastRenderedPageBreak/>
        <w:t xml:space="preserve">Стоимость материалов и оборудования для целей возмещения убытков, причиненных их случайной гибелью или случайным повреждением, согласовывается Сторонами в соответствующем </w:t>
      </w:r>
      <w:hyperlink r:id="rId11">
        <w:r>
          <w:rPr>
            <w:color w:val="0000FF"/>
          </w:rPr>
          <w:t>Перечне</w:t>
        </w:r>
      </w:hyperlink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2.3. Риск случайной гибели или случайного повреждения результата выполненной Работы до ее приемки Заказчиком несет </w:t>
      </w:r>
      <w:r>
        <w:rPr>
          <w:i/>
        </w:rPr>
        <w:t>(выбрать нужное)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Подрядчик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Заказчик.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2.4. Подрядчик </w:t>
      </w:r>
      <w:r>
        <w:rPr>
          <w:i/>
        </w:rPr>
        <w:t>(выбрать нужное)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обязан выполнить Работы лично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вправе привлекать к выполнению Работ других лиц (субподрядчиков)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2.5. Качество результата Работ должно соответствовать _____ </w:t>
      </w:r>
      <w:r>
        <w:rPr>
          <w:i/>
        </w:rPr>
        <w:t>(ГОСТ, ТУ или иным условиям и характеристикам, определенным Сторонами)</w:t>
      </w:r>
      <w:r>
        <w:t>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rPr>
          <w:i/>
        </w:rPr>
        <w:t>(</w:t>
      </w:r>
      <w:hyperlink w:anchor="P39">
        <w:r>
          <w:rPr>
            <w:i/>
            <w:color w:val="0000FF"/>
          </w:rPr>
          <w:t>п. 2.6</w:t>
        </w:r>
      </w:hyperlink>
      <w:r>
        <w:rPr>
          <w:i/>
        </w:rPr>
        <w:t xml:space="preserve"> включается в Договор, если Стороны заинтересованы в согласовании условия об установлении гарантийного срока на результаты Работ)</w:t>
      </w:r>
    </w:p>
    <w:p w:rsidR="00F03BC1" w:rsidRDefault="00F03BC1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2.6. На результат Работ устанавливается гарантийный срок __________ </w:t>
      </w:r>
      <w:r>
        <w:rPr>
          <w:i/>
        </w:rPr>
        <w:t>(указывается продолжительность гарантийного срока).</w:t>
      </w:r>
      <w:r>
        <w:t xml:space="preserve"> Течение гарантийного срока начинается со дня приемки результата Работ Заказчиком </w:t>
      </w:r>
      <w:r>
        <w:rPr>
          <w:i/>
        </w:rPr>
        <w:t>(возможно установление другого момента начала течения гарантийного срока (</w:t>
      </w:r>
      <w:hyperlink r:id="rId12">
        <w:r>
          <w:rPr>
            <w:i/>
            <w:color w:val="0000FF"/>
          </w:rPr>
          <w:t>п. 5 ст. 724</w:t>
        </w:r>
      </w:hyperlink>
      <w:r>
        <w:rPr>
          <w:i/>
        </w:rPr>
        <w:t xml:space="preserve"> ГК РФ))</w:t>
      </w:r>
      <w:r>
        <w:t>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3. ПОРЯДОК СДАЧИ И ПРИЕМКИ РАБОТ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>3.1. В течение ____ (______) рабочих дней по окончании Работ Подрядчик сообщает Заказчику _________________________ (</w:t>
      </w:r>
      <w:r>
        <w:rPr>
          <w:i/>
        </w:rPr>
        <w:t xml:space="preserve">заказным письмом с уведомлением о вручении или иным способом, предусмотренным </w:t>
      </w:r>
      <w:hyperlink w:anchor="P105">
        <w:r>
          <w:rPr>
            <w:i/>
            <w:color w:val="0000FF"/>
          </w:rPr>
          <w:t>п. 9.2</w:t>
        </w:r>
      </w:hyperlink>
      <w:r>
        <w:rPr>
          <w:i/>
        </w:rPr>
        <w:t xml:space="preserve"> Договора)</w:t>
      </w:r>
      <w:r>
        <w:t xml:space="preserve"> о готовности результата Работ к сдаче, а также о месте и времени приемки Работ.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3.2. В течение _____ (______) рабочих дней со дня получения соответствующего уведомления Подрядчика Заказчик обязан с участием Подрядчика осмотреть и принять выполненные Работы по </w:t>
      </w:r>
      <w:hyperlink r:id="rId13">
        <w:r>
          <w:rPr>
            <w:color w:val="0000FF"/>
          </w:rPr>
          <w:t>акту</w:t>
        </w:r>
      </w:hyperlink>
      <w:r>
        <w:t xml:space="preserve"> приемки-сдачи выполненных работ (Приложение N 4) либо немедленно заявить Подрядчику об обнаружении недостатков в Работах, указав об этом в акте приемки-сдачи выполненных работ. Приемка Работ производится _________________________ </w:t>
      </w:r>
      <w:r>
        <w:rPr>
          <w:i/>
        </w:rPr>
        <w:t>(указать место проведения приемки)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3.3. Заказчик, принявший Работы без проверки, </w:t>
      </w:r>
      <w:r>
        <w:rPr>
          <w:i/>
        </w:rPr>
        <w:t>(выбрать нужное)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лишается права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не лишается права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ссылаться на недостатки Работ, которые могли быть установлены при обычном способе их приемки (явные недостатки).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rPr>
          <w:i/>
        </w:rPr>
        <w:t>(</w:t>
      </w:r>
      <w:hyperlink w:anchor="P50">
        <w:r>
          <w:rPr>
            <w:i/>
            <w:color w:val="0000FF"/>
          </w:rPr>
          <w:t>п. 3.4</w:t>
        </w:r>
      </w:hyperlink>
      <w:r>
        <w:rPr>
          <w:i/>
        </w:rPr>
        <w:t xml:space="preserve"> включается в Договор, если </w:t>
      </w:r>
      <w:hyperlink w:anchor="P21">
        <w:r>
          <w:rPr>
            <w:i/>
            <w:color w:val="0000FF"/>
          </w:rPr>
          <w:t>п. 2.1</w:t>
        </w:r>
      </w:hyperlink>
      <w:r>
        <w:rPr>
          <w:i/>
        </w:rPr>
        <w:t xml:space="preserve"> предусмотрено, что материалы для выполнения работ предоставляет Заказчик/в противном случае последующую нумерацию пунктов следует изменить)</w:t>
      </w:r>
    </w:p>
    <w:p w:rsidR="00F03BC1" w:rsidRDefault="00F03BC1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3.4. При приемке Работ Подрядчик представляет Заказчику </w:t>
      </w:r>
      <w:hyperlink r:id="rId14">
        <w:r>
          <w:rPr>
            <w:color w:val="0000FF"/>
          </w:rPr>
          <w:t>Отчет</w:t>
        </w:r>
      </w:hyperlink>
      <w:r>
        <w:t xml:space="preserve"> об использовании материалов, переданных Заказчиком, являющийся неотъемлемой частью </w:t>
      </w:r>
      <w:hyperlink r:id="rId15">
        <w:r>
          <w:rPr>
            <w:color w:val="0000FF"/>
          </w:rPr>
          <w:t>акта</w:t>
        </w:r>
      </w:hyperlink>
      <w:r>
        <w:t xml:space="preserve"> приемки-сдачи </w:t>
      </w:r>
      <w:r>
        <w:lastRenderedPageBreak/>
        <w:t>выполненных работ.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3.5. Если Заказчик уклоняется от приемки Работ либо немотивированно отказывается от подписания акта приемки-сдачи выполненных работ (Приложение N 4), Подрядчик вправе составить такой акт в одностороннем порядке. Данный акт будет подтверждать выполнение Работ при условии уведомления Заказчика об их завершении.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3.6. В случае выявления недостатков после приемки Работ Заказчик в срок не позднее _______ (______) рабочих дней с момента обнаружения скрытых недостатков направляет Подрядчику извещение о данном обстоятельстве. Подрядчик в течение _______ (_______) рабочих дней после получения указанного извещения должен направить полномочного представителя для осмотра и составления акта о недостатках.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3.7. Если Подрядчик уклоняется от осмотра либо от подписания акта о выявленных недостатках, Заказчик направляет ему подписанный со своей стороны акт заказным письмом с уведомлением о вручении. В этом случае Заказчик организовывает проведение независимой экспертизы качества и оплачивает услуги независимого эксперта.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Подрядчик обязан по требованию Заказчика возместить расходы на оплату услуг независимой экспертизы в течение ________ (________) рабочих дней с момента получения ее результатов. Исключение составляют случаи,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4. ЦЕНА И ПОРЯДОК РАСЧЕТОВ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bookmarkStart w:id="5" w:name="P58"/>
      <w:bookmarkEnd w:id="5"/>
      <w:r>
        <w:t>4.1. Цена Работ по Договору составляет _____ (__________) руб., в том числе НДС _____ (__________) руб.</w:t>
      </w:r>
    </w:p>
    <w:p w:rsidR="00F03BC1" w:rsidRDefault="00F03BC1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4.2. Оплата по Договору производится </w:t>
      </w:r>
      <w:r>
        <w:rPr>
          <w:i/>
        </w:rPr>
        <w:t>(выбрать нужное/возможно установление иного порядка оплаты)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не позднее чем за</w:t>
      </w:r>
      <w:r>
        <w:t xml:space="preserve"> _____ </w:t>
      </w:r>
      <w:r>
        <w:rPr>
          <w:b/>
        </w:rPr>
        <w:t>(</w:t>
      </w:r>
      <w:r>
        <w:t>_______</w:t>
      </w:r>
      <w:r>
        <w:rPr>
          <w:b/>
        </w:rPr>
        <w:t>) рабочих дней до начала выполнения Подрядчиком Работ (предварительная оплата)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течение</w:t>
      </w:r>
      <w:r>
        <w:t xml:space="preserve"> _____ </w:t>
      </w:r>
      <w:r>
        <w:rPr>
          <w:b/>
        </w:rPr>
        <w:t>(</w:t>
      </w:r>
      <w:r>
        <w:t>_______</w:t>
      </w:r>
      <w:r>
        <w:rPr>
          <w:b/>
        </w:rPr>
        <w:t xml:space="preserve">) рабочих дней после подписания Сторонами </w:t>
      </w:r>
      <w:hyperlink r:id="rId16">
        <w:r>
          <w:rPr>
            <w:b/>
            <w:color w:val="0000FF"/>
          </w:rPr>
          <w:t>акта</w:t>
        </w:r>
      </w:hyperlink>
      <w:r>
        <w:rPr>
          <w:b/>
        </w:rPr>
        <w:t xml:space="preserve"> приемки-сдачи выполненных работ или с момента составления одностороннего акта приемки-сдачи выполненных работ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r>
        <w:rPr>
          <w:b/>
        </w:rPr>
        <w:t>в следующем порядке: часть цены Работ в размере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>руб., Заказчик оплачивает до начала выполнения Подрядчиком Работ (предварительная оплата), оставшуюся часть цены Работ в размере</w:t>
      </w:r>
      <w:r>
        <w:t xml:space="preserve"> _____ (__________) </w:t>
      </w:r>
      <w:r>
        <w:rPr>
          <w:b/>
        </w:rPr>
        <w:t>руб., в том числе НДС</w:t>
      </w:r>
      <w:r>
        <w:t xml:space="preserve"> _____ (__________) </w:t>
      </w:r>
      <w:r>
        <w:rPr>
          <w:b/>
        </w:rPr>
        <w:t xml:space="preserve">руб., Заказчик оплачивает в течение _____ (_______) рабочих дней после подписания Сторонами </w:t>
      </w:r>
      <w:hyperlink r:id="rId17">
        <w:r>
          <w:rPr>
            <w:b/>
            <w:color w:val="0000FF"/>
          </w:rPr>
          <w:t>акта</w:t>
        </w:r>
      </w:hyperlink>
      <w:r>
        <w:rPr>
          <w:b/>
        </w:rPr>
        <w:t xml:space="preserve"> приемки-сдачи выполненных работ или с момента составления одностороннего акта приемки-сдачи выполненных работ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4.3. Проценты на сумму оплаты по Договору не начисляются и не уплачиваются.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4.4. Все расчеты по Договору производятся в безналичном порядке путем перечисления денежных средств на указанный в Договоре расчетный счет Подрядчика. Обязательства Заказчика по оплате считаются исполненными на дату зачисления денежных средств на корреспондентский счет банка Подрядчика.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5. ОТВЕТСТВЕННОСТЬ СТОРОН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>5.1. За нарушение сроков выполнения Работ (</w:t>
      </w:r>
      <w:hyperlink w:anchor="P16">
        <w:r>
          <w:rPr>
            <w:color w:val="0000FF"/>
          </w:rPr>
          <w:t>п. 1.2</w:t>
        </w:r>
      </w:hyperlink>
      <w:r>
        <w:t xml:space="preserve"> Договора) Заказчик вправе требовать с </w:t>
      </w:r>
      <w:r>
        <w:lastRenderedPageBreak/>
        <w:t>Подрядчика уплаты неустойки (пеней) в размере _____ (______) процентов от цены Работ (</w:t>
      </w:r>
      <w:hyperlink w:anchor="P58">
        <w:r>
          <w:rPr>
            <w:color w:val="0000FF"/>
          </w:rPr>
          <w:t>п. 4.1</w:t>
        </w:r>
      </w:hyperlink>
      <w:r>
        <w:t xml:space="preserve"> Договора) за каждый день просрочки.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5.2. За нарушение сроков оплаты (</w:t>
      </w:r>
      <w:hyperlink w:anchor="P59">
        <w:r>
          <w:rPr>
            <w:color w:val="0000FF"/>
          </w:rPr>
          <w:t>п. 4.2</w:t>
        </w:r>
      </w:hyperlink>
      <w:r>
        <w:t xml:space="preserve"> Договора) Подрядчик вправе требовать с Заказчика уплаты неустойки (пеней) в размере ________ (______) процентов от неуплаченной суммы за каждый день просрочки.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5.3.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5.4.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6. ОБСТОЯТЕЛЬСТВА НЕПРЕОДОЛИМОЙ СИЛЫ (ФОРС-МАЖОР)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 xml:space="preserve"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>
        <w:rPr>
          <w:i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>
        <w:t>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6.2. В случае наступления этих обстоятельств Сторона обязана в течение _____ (_______) рабочих дней уведомить об этом другую Сторону.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6.3. Документ, выданный _________________________ </w:t>
      </w:r>
      <w:r>
        <w:rPr>
          <w:i/>
        </w:rPr>
        <w:t>(уполномоченным государственным органом и т.д.)</w:t>
      </w:r>
      <w:r>
        <w:t>, является достаточным подтверждением наличия и продолжительности действия непреодолимой силы.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6.4.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7. СРОК ДЕЙСТВИЯ, ИЗМЕНЕНИЕ</w:t>
      </w:r>
    </w:p>
    <w:p w:rsidR="00F03BC1" w:rsidRDefault="00F03BC1">
      <w:pPr>
        <w:pStyle w:val="ConsPlusNormal"/>
        <w:jc w:val="center"/>
      </w:pPr>
      <w:r>
        <w:t>И ДОСРОЧНОЕ РАСТОРЖЕНИЕ ДОГОВОРА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>7.1. Договор действует в течение _____ с даты его заключения.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7.3.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8. РАЗРЕШЕНИЕ СПОРОВ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>8.1.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8.2. 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Претензия направляется любым из следующих способов: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- заказным письмом с уведомлением о вручении;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lastRenderedPageBreak/>
        <w:t>- курьерской доставкой. В этом случае факт получения претензии необходимо подтвердить распиской Стороны (далее - адресат).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Претензия влечет гражданско-правовые последствия для адресата с момента доставки ему или его представителю.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Претензия считается доставленной, если она: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- поступила адресату, но по зависящим от него обстоятельствам не была вручена или адресат не ознакомился с ней;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- доставлена по адресу, указанному в ЕГРЮЛ или названному самим адресатом, даже если последний не находится по данному адресу.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8.3.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F03BC1" w:rsidRDefault="00F03BC1">
      <w:pPr>
        <w:pStyle w:val="ConsPlusNormal"/>
        <w:spacing w:before="220"/>
        <w:ind w:firstLine="540"/>
        <w:jc w:val="both"/>
      </w:pPr>
      <w:bookmarkStart w:id="7" w:name="P99"/>
      <w:bookmarkEnd w:id="7"/>
      <w:r>
        <w:t>8.4.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8.5. В случае </w:t>
      </w:r>
      <w:proofErr w:type="spellStart"/>
      <w:r>
        <w:t>неурегулирования</w:t>
      </w:r>
      <w:proofErr w:type="spellEnd"/>
      <w: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99">
        <w:r>
          <w:rPr>
            <w:color w:val="0000FF"/>
          </w:rPr>
          <w:t>п. 8.4</w:t>
        </w:r>
      </w:hyperlink>
      <w:r>
        <w:t xml:space="preserve"> Договора, спор передается в арбитражный суд по месту нахождения ответчика в соответствии с законодательством РФ.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9. ЗАКЛЮЧИТЕЛЬНЫЕ ПОЛОЖЕНИЯ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ind w:firstLine="540"/>
        <w:jc w:val="both"/>
      </w:pPr>
      <w:r>
        <w:t>9.1. Договор вступает в силу с момента его подписания Сторонами.</w:t>
      </w:r>
    </w:p>
    <w:p w:rsidR="00F03BC1" w:rsidRDefault="00F03BC1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9.2.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9.3. Договор составлен в двух экземплярах, имеющих равную юридическую силу, по одному для каждой из Сторон.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9.4. К Договору прилагаются: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- Задание на выполнение работ (Приложение N 1);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Перечень</w:t>
        </w:r>
      </w:hyperlink>
      <w:r>
        <w:t xml:space="preserve"> материалов и оборудования, предоставляемых для выполнения работ (Приложение N 2);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Акт</w:t>
        </w:r>
      </w:hyperlink>
      <w:r>
        <w:t xml:space="preserve"> приемки-передачи оборудования (Приложение N 3) </w:t>
      </w:r>
      <w:r>
        <w:rPr>
          <w:i/>
        </w:rPr>
        <w:t xml:space="preserve">(если </w:t>
      </w:r>
      <w:hyperlink w:anchor="P21">
        <w:r>
          <w:rPr>
            <w:i/>
            <w:color w:val="0000FF"/>
          </w:rPr>
          <w:t>п. 2.1</w:t>
        </w:r>
      </w:hyperlink>
      <w:r>
        <w:rPr>
          <w:i/>
        </w:rPr>
        <w:t xml:space="preserve"> Договора предусмотрено предоставление Заказчиком оборудования для выполнения Работ)</w:t>
      </w:r>
      <w:r>
        <w:t>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Акт</w:t>
        </w:r>
      </w:hyperlink>
      <w:r>
        <w:t xml:space="preserve"> приемки-сдачи выполненных работ (Приложение N 4);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 xml:space="preserve">- Акт возврата оборудования (Приложение N 5) </w:t>
      </w:r>
      <w:r>
        <w:rPr>
          <w:i/>
        </w:rPr>
        <w:t xml:space="preserve">(если </w:t>
      </w:r>
      <w:hyperlink w:anchor="P21">
        <w:r>
          <w:rPr>
            <w:i/>
            <w:color w:val="0000FF"/>
          </w:rPr>
          <w:t>п. 2.1</w:t>
        </w:r>
      </w:hyperlink>
      <w:r>
        <w:rPr>
          <w:i/>
        </w:rPr>
        <w:t xml:space="preserve"> Договора предусмотрено </w:t>
      </w:r>
      <w:r>
        <w:rPr>
          <w:i/>
        </w:rPr>
        <w:lastRenderedPageBreak/>
        <w:t>предоставление Заказчиком оборудования для выполнения Работ)</w:t>
      </w:r>
      <w:r>
        <w:t>;</w:t>
      </w:r>
    </w:p>
    <w:p w:rsidR="00F03BC1" w:rsidRDefault="00F03BC1">
      <w:pPr>
        <w:pStyle w:val="ConsPlusNormal"/>
        <w:spacing w:before="220"/>
        <w:ind w:firstLine="540"/>
        <w:jc w:val="both"/>
      </w:pPr>
      <w:r>
        <w:t>- _____________________________.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center"/>
        <w:outlineLvl w:val="0"/>
      </w:pPr>
      <w:r>
        <w:t>10. АДРЕСА, РЕКВИЗИТЫ И ПОДПИСИ СТОРОН</w:t>
      </w: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nformat"/>
        <w:jc w:val="both"/>
      </w:pPr>
      <w:r>
        <w:t>Заказчик                                 Подрядчик</w:t>
      </w:r>
    </w:p>
    <w:p w:rsidR="00F03BC1" w:rsidRDefault="00F03BC1">
      <w:pPr>
        <w:pStyle w:val="ConsPlusNonformat"/>
        <w:jc w:val="both"/>
      </w:pPr>
    </w:p>
    <w:p w:rsidR="00F03BC1" w:rsidRDefault="00F03BC1">
      <w:pPr>
        <w:pStyle w:val="ConsPlusNonformat"/>
        <w:jc w:val="both"/>
      </w:pPr>
      <w:r>
        <w:t>Наименование: ______________________     Наименование: ____________________</w:t>
      </w:r>
    </w:p>
    <w:p w:rsidR="00F03BC1" w:rsidRDefault="00F03BC1">
      <w:pPr>
        <w:pStyle w:val="ConsPlusNonformat"/>
        <w:jc w:val="both"/>
      </w:pPr>
      <w:r>
        <w:t>Адрес: _____________________________     Адрес: ___________________________</w:t>
      </w:r>
    </w:p>
    <w:p w:rsidR="00F03BC1" w:rsidRDefault="00F03BC1">
      <w:pPr>
        <w:pStyle w:val="ConsPlusNonformat"/>
        <w:jc w:val="both"/>
      </w:pPr>
      <w:r>
        <w:t>Тел/факс ___________________________     Тел/факс ________________________</w:t>
      </w:r>
    </w:p>
    <w:p w:rsidR="00F03BC1" w:rsidRDefault="00F03BC1">
      <w:pPr>
        <w:pStyle w:val="ConsPlusNonformat"/>
        <w:jc w:val="both"/>
      </w:pPr>
      <w:r>
        <w:t>Адрес электронной почты ____________     Адрес электронной почты __________</w:t>
      </w:r>
    </w:p>
    <w:p w:rsidR="00F03BC1" w:rsidRDefault="00F03BC1">
      <w:pPr>
        <w:pStyle w:val="ConsPlusNonformat"/>
        <w:jc w:val="both"/>
      </w:pPr>
      <w:r>
        <w:t xml:space="preserve">ОГРН _______________________________     </w:t>
      </w:r>
      <w:proofErr w:type="spellStart"/>
      <w:r>
        <w:t>ОГРН</w:t>
      </w:r>
      <w:proofErr w:type="spellEnd"/>
      <w:r>
        <w:t xml:space="preserve"> _____________________________</w:t>
      </w:r>
    </w:p>
    <w:p w:rsidR="00F03BC1" w:rsidRDefault="00F03BC1">
      <w:pPr>
        <w:pStyle w:val="ConsPlusNonformat"/>
        <w:jc w:val="both"/>
      </w:pPr>
      <w:r>
        <w:t xml:space="preserve">ИНН ________________________________     </w:t>
      </w:r>
      <w:proofErr w:type="spellStart"/>
      <w:r>
        <w:t>ИНН</w:t>
      </w:r>
      <w:proofErr w:type="spellEnd"/>
      <w:r>
        <w:t xml:space="preserve"> ______________________________</w:t>
      </w:r>
    </w:p>
    <w:p w:rsidR="00F03BC1" w:rsidRDefault="00F03BC1">
      <w:pPr>
        <w:pStyle w:val="ConsPlusNonformat"/>
        <w:jc w:val="both"/>
      </w:pPr>
      <w:r>
        <w:t xml:space="preserve">КПП ________________________________     </w:t>
      </w:r>
      <w:proofErr w:type="spellStart"/>
      <w:r>
        <w:t>КПП</w:t>
      </w:r>
      <w:proofErr w:type="spellEnd"/>
      <w:r>
        <w:t xml:space="preserve"> ______________________________</w:t>
      </w:r>
    </w:p>
    <w:p w:rsidR="00F03BC1" w:rsidRDefault="00F03BC1">
      <w:pPr>
        <w:pStyle w:val="ConsPlusNonformat"/>
        <w:jc w:val="both"/>
      </w:pPr>
      <w:r>
        <w:t>Р/с ________________________________     Р/с ______________________________</w:t>
      </w:r>
    </w:p>
    <w:p w:rsidR="00F03BC1" w:rsidRDefault="00F03BC1">
      <w:pPr>
        <w:pStyle w:val="ConsPlusNonformat"/>
        <w:jc w:val="both"/>
      </w:pPr>
      <w:r>
        <w:t xml:space="preserve">в __________________________________     </w:t>
      </w:r>
      <w:proofErr w:type="spellStart"/>
      <w:r>
        <w:t>в</w:t>
      </w:r>
      <w:proofErr w:type="spellEnd"/>
      <w:r>
        <w:t xml:space="preserve"> ________________________________</w:t>
      </w:r>
    </w:p>
    <w:p w:rsidR="00F03BC1" w:rsidRDefault="00F03BC1">
      <w:pPr>
        <w:pStyle w:val="ConsPlusNonformat"/>
        <w:jc w:val="both"/>
      </w:pPr>
      <w:r>
        <w:t>К/с ________________________________     К/с ______________________________</w:t>
      </w:r>
    </w:p>
    <w:p w:rsidR="00F03BC1" w:rsidRDefault="00F03BC1">
      <w:pPr>
        <w:pStyle w:val="ConsPlusNonformat"/>
        <w:jc w:val="both"/>
      </w:pPr>
      <w:r>
        <w:t xml:space="preserve">БИК ________________________________     </w:t>
      </w:r>
      <w:proofErr w:type="spellStart"/>
      <w:r>
        <w:t>БИК</w:t>
      </w:r>
      <w:proofErr w:type="spellEnd"/>
      <w:r>
        <w:t xml:space="preserve"> ______________________________</w:t>
      </w:r>
    </w:p>
    <w:p w:rsidR="00F03BC1" w:rsidRDefault="00F03BC1">
      <w:pPr>
        <w:pStyle w:val="ConsPlusNonformat"/>
        <w:jc w:val="both"/>
      </w:pPr>
    </w:p>
    <w:p w:rsidR="00F03BC1" w:rsidRDefault="00F03BC1">
      <w:pPr>
        <w:pStyle w:val="ConsPlusNonformat"/>
        <w:jc w:val="both"/>
      </w:pPr>
      <w:r>
        <w:t>От имени Заказчика                       От имени Подрядчика</w:t>
      </w:r>
    </w:p>
    <w:p w:rsidR="00F03BC1" w:rsidRDefault="00F03BC1">
      <w:pPr>
        <w:pStyle w:val="ConsPlusNonformat"/>
        <w:jc w:val="both"/>
      </w:pPr>
      <w:r>
        <w:t>____________________ (__________)        ___________________ (_________)</w:t>
      </w:r>
    </w:p>
    <w:p w:rsidR="00F03BC1" w:rsidRDefault="00F03BC1">
      <w:pPr>
        <w:pStyle w:val="ConsPlusNonformat"/>
        <w:jc w:val="both"/>
      </w:pPr>
    </w:p>
    <w:p w:rsidR="00F03BC1" w:rsidRDefault="00F03BC1">
      <w:pPr>
        <w:pStyle w:val="ConsPlusNonformat"/>
        <w:jc w:val="both"/>
      </w:pPr>
      <w:hyperlink r:id="rId21">
        <w:r>
          <w:rPr>
            <w:color w:val="0000FF"/>
          </w:rPr>
          <w:t>М.П.</w:t>
        </w:r>
      </w:hyperlink>
      <w:r>
        <w:t xml:space="preserve">                                     </w:t>
      </w:r>
      <w:hyperlink r:id="rId22">
        <w:r>
          <w:rPr>
            <w:color w:val="0000FF"/>
          </w:rPr>
          <w:t>М.П.</w:t>
        </w:r>
      </w:hyperlink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jc w:val="both"/>
      </w:pPr>
    </w:p>
    <w:p w:rsidR="00F03BC1" w:rsidRDefault="00F03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A64" w:rsidRDefault="00B11A64"/>
    <w:sectPr w:rsidR="00B11A64" w:rsidSect="00FF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E2D1C"/>
    <w:multiLevelType w:val="multilevel"/>
    <w:tmpl w:val="9B64D9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C1"/>
    <w:rsid w:val="00A2335B"/>
    <w:rsid w:val="00B11A64"/>
    <w:rsid w:val="00F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D301D-3E98-4A17-9395-C3C5C11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3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5173" TargetMode="External"/><Relationship Id="rId13" Type="http://schemas.openxmlformats.org/officeDocument/2006/relationships/hyperlink" Target="https://login.consultant.ru/link/?req=doc&amp;base=PAP&amp;n=6568" TargetMode="External"/><Relationship Id="rId18" Type="http://schemas.openxmlformats.org/officeDocument/2006/relationships/hyperlink" Target="https://login.consultant.ru/link/?req=doc&amp;base=PAP&amp;n=443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CJI&amp;n=88195&amp;dst=100034" TargetMode="External"/><Relationship Id="rId7" Type="http://schemas.openxmlformats.org/officeDocument/2006/relationships/hyperlink" Target="https://login.consultant.ru/link/?req=doc&amp;base=PAP&amp;n=642" TargetMode="External"/><Relationship Id="rId12" Type="http://schemas.openxmlformats.org/officeDocument/2006/relationships/hyperlink" Target="https://login.consultant.ru/link/?req=doc&amp;base=LAW&amp;n=508506&amp;dst=101126" TargetMode="External"/><Relationship Id="rId17" Type="http://schemas.openxmlformats.org/officeDocument/2006/relationships/hyperlink" Target="https://login.consultant.ru/link/?req=doc&amp;base=PAP&amp;n=6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6568" TargetMode="External"/><Relationship Id="rId20" Type="http://schemas.openxmlformats.org/officeDocument/2006/relationships/hyperlink" Target="https://login.consultant.ru/link/?req=doc&amp;base=PAP&amp;n=65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44324" TargetMode="External"/><Relationship Id="rId11" Type="http://schemas.openxmlformats.org/officeDocument/2006/relationships/hyperlink" Target="https://login.consultant.ru/link/?req=doc&amp;base=PAP&amp;n=4432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PAP&amp;n=44324" TargetMode="External"/><Relationship Id="rId15" Type="http://schemas.openxmlformats.org/officeDocument/2006/relationships/hyperlink" Target="https://login.consultant.ru/link/?req=doc&amp;base=PAP&amp;n=65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AP&amp;n=5173" TargetMode="External"/><Relationship Id="rId19" Type="http://schemas.openxmlformats.org/officeDocument/2006/relationships/hyperlink" Target="https://login.consultant.ru/link/?req=doc&amp;base=PAP&amp;n=5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44324" TargetMode="External"/><Relationship Id="rId14" Type="http://schemas.openxmlformats.org/officeDocument/2006/relationships/hyperlink" Target="https://login.consultant.ru/link/?req=doc&amp;base=PAP&amp;n=6570" TargetMode="External"/><Relationship Id="rId22" Type="http://schemas.openxmlformats.org/officeDocument/2006/relationships/hyperlink" Target="https://login.consultant.ru/link/?req=doc&amp;base=CJI&amp;n=88195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2</cp:revision>
  <dcterms:created xsi:type="dcterms:W3CDTF">2025-08-04T05:36:00Z</dcterms:created>
  <dcterms:modified xsi:type="dcterms:W3CDTF">2025-08-04T05:37:00Z</dcterms:modified>
</cp:coreProperties>
</file>