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DB4046C" w14:textId="77777777" w:rsidTr="00987DB5">
        <w:tc>
          <w:tcPr>
            <w:tcW w:w="9498" w:type="dxa"/>
          </w:tcPr>
          <w:p w14:paraId="4DB4046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DB40483" wp14:editId="4DB4048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B4046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DB4046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DB4046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DB4046D" w14:textId="4A3B575C" w:rsidR="0033636C" w:rsidRPr="00ED433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D433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B3A45">
            <w:rPr>
              <w:rFonts w:ascii="Times New Roman" w:hAnsi="Times New Roman"/>
              <w:sz w:val="28"/>
              <w:szCs w:val="28"/>
            </w:rPr>
            <w:t>25 февраля 2021 года</w:t>
          </w:r>
        </w:sdtContent>
      </w:sdt>
      <w:r w:rsidRPr="00ED433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B3A45" w:rsidRPr="004B3A45">
            <w:rPr>
              <w:rFonts w:ascii="Times New Roman" w:hAnsi="Times New Roman"/>
              <w:sz w:val="28"/>
              <w:szCs w:val="28"/>
            </w:rPr>
            <w:t>101</w:t>
          </w:r>
        </w:sdtContent>
      </w:sdt>
    </w:p>
    <w:p w14:paraId="4DB4046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DB4046F" w14:textId="26816FC7" w:rsidR="0033636C" w:rsidRPr="00ED4331" w:rsidRDefault="0033636C" w:rsidP="00ED4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4331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ED4331">
        <w:rPr>
          <w:rFonts w:ascii="Times New Roman" w:hAnsi="Times New Roman"/>
          <w:b/>
          <w:sz w:val="28"/>
          <w:szCs w:val="28"/>
        </w:rPr>
        <w:br/>
      </w:r>
      <w:r w:rsidRPr="00ED4331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ED4331">
        <w:rPr>
          <w:rFonts w:ascii="Times New Roman" w:hAnsi="Times New Roman"/>
          <w:b/>
          <w:sz w:val="28"/>
          <w:szCs w:val="28"/>
        </w:rPr>
        <w:br/>
      </w:r>
      <w:r w:rsidRPr="00ED4331">
        <w:rPr>
          <w:rFonts w:ascii="Times New Roman" w:hAnsi="Times New Roman"/>
          <w:b/>
          <w:sz w:val="28"/>
          <w:szCs w:val="28"/>
        </w:rPr>
        <w:t>от 23.03.2020 № 152</w:t>
      </w:r>
    </w:p>
    <w:p w14:paraId="4DB40470" w14:textId="77777777" w:rsidR="00185FEC" w:rsidRPr="00ED4331" w:rsidRDefault="00185FEC" w:rsidP="00ED43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B40471" w14:textId="43625E10" w:rsidR="00E609BC" w:rsidRPr="00ED4331" w:rsidRDefault="005B0064" w:rsidP="00AA7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331">
        <w:rPr>
          <w:rFonts w:ascii="Times New Roman" w:hAnsi="Times New Roman"/>
          <w:sz w:val="28"/>
          <w:szCs w:val="28"/>
        </w:rPr>
        <w:t>На основании Федерального закона от 27.12.2019 № 472-ФЗ «О внесении изменений в Градостроительный кодекс Российской Федерации и отдельные законодательные акты Российской Федерации», статьи 16 Федерального закона от 06.10.2003 № 131-ФЗ «Об общих принципах организации местного самоуправления в Российской Федерации», распоряжения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и муниципальных услуг в Сахалинской области на 2019-2021 годы», протокола заседания ко</w:t>
      </w:r>
      <w:r w:rsidR="00ED4331">
        <w:rPr>
          <w:rFonts w:ascii="Times New Roman" w:hAnsi="Times New Roman"/>
          <w:sz w:val="28"/>
          <w:szCs w:val="28"/>
        </w:rPr>
        <w:t xml:space="preserve">миссии по повышению качества и </w:t>
      </w:r>
      <w:r w:rsidRPr="00ED4331">
        <w:rPr>
          <w:rFonts w:ascii="Times New Roman" w:hAnsi="Times New Roman"/>
          <w:sz w:val="28"/>
          <w:szCs w:val="28"/>
        </w:rPr>
        <w:t xml:space="preserve">доступности государственных и муниципальных услуг в Сахалинской области от 29.12.2020 № 26,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D4331">
        <w:rPr>
          <w:rFonts w:ascii="Times New Roman" w:hAnsi="Times New Roman"/>
          <w:b/>
          <w:sz w:val="28"/>
          <w:szCs w:val="28"/>
        </w:rPr>
        <w:t>ПОСТАНОВЛЯЕТ:</w:t>
      </w:r>
    </w:p>
    <w:p w14:paraId="3B50B037" w14:textId="5FD9CBBD" w:rsidR="005B0064" w:rsidRPr="00ED4331" w:rsidRDefault="00ED4331" w:rsidP="00AA71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331">
        <w:rPr>
          <w:rFonts w:ascii="Times New Roman" w:hAnsi="Times New Roman"/>
          <w:sz w:val="28"/>
          <w:szCs w:val="28"/>
        </w:rPr>
        <w:t>1</w:t>
      </w:r>
      <w:r>
        <w:t xml:space="preserve">. </w:t>
      </w:r>
      <w:r w:rsidR="00B313EB" w:rsidRPr="00ED4331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«Городской округ Ногликский» от 23.03.2020 № 152 «Об утверждении административного регламента предоставления муниципальной услуги «Выдача уведомления о соответствии (несоответствии) указанных в уведомлении о планируемом строительстве параметров объекта индивидуального жилищного строительства или </w:t>
      </w:r>
      <w:r w:rsidR="00DD0F4A" w:rsidRPr="00ED4331">
        <w:rPr>
          <w:rFonts w:ascii="Times New Roman" w:hAnsi="Times New Roman"/>
          <w:sz w:val="28"/>
          <w:szCs w:val="28"/>
        </w:rPr>
        <w:t>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 следующие изменения:</w:t>
      </w:r>
    </w:p>
    <w:p w14:paraId="06A15878" w14:textId="57B4980B" w:rsidR="00DD0F4A" w:rsidRPr="00493CDC" w:rsidRDefault="00493CDC" w:rsidP="00493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9B11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 3.1 </w:t>
      </w:r>
      <w:r w:rsidR="00DD0F4A" w:rsidRPr="00493CDC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4004A767" w14:textId="1094BE46" w:rsidR="00DD0F4A" w:rsidRPr="00ED4331" w:rsidRDefault="00DD0F4A" w:rsidP="00AA71A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«3.1. Исчерпывающий перечень административных процедур</w:t>
      </w:r>
    </w:p>
    <w:p w14:paraId="7544A134" w14:textId="77777777" w:rsidR="00DD0F4A" w:rsidRPr="00ED4331" w:rsidRDefault="00DD0F4A" w:rsidP="00AA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4E93C07" w14:textId="77777777" w:rsidR="00DD0F4A" w:rsidRPr="00ED4331" w:rsidRDefault="00DD0F4A" w:rsidP="00AA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lastRenderedPageBreak/>
        <w:t>- прием уведомления и прилагаемых к нему документов;</w:t>
      </w:r>
    </w:p>
    <w:p w14:paraId="62B0C736" w14:textId="77777777" w:rsidR="00DD0F4A" w:rsidRPr="00ED4331" w:rsidRDefault="00DD0F4A" w:rsidP="00AA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- возврат заявления при наличии оснований для отказа в предоставлении муниципальной услуги;</w:t>
      </w:r>
    </w:p>
    <w:p w14:paraId="32D74752" w14:textId="77777777" w:rsidR="00DD0F4A" w:rsidRPr="00ED4331" w:rsidRDefault="00DD0F4A" w:rsidP="00AA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07D7F36D" w14:textId="77777777" w:rsidR="00DD0F4A" w:rsidRPr="00ED4331" w:rsidRDefault="00DD0F4A" w:rsidP="00AA71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- рассмотрение уведомления и прилагаемых к нему документов, подготовка документа, являющегося результата предоставления муниципальной услуги;</w:t>
      </w:r>
    </w:p>
    <w:p w14:paraId="52E232F1" w14:textId="40DCF665" w:rsidR="00DD0F4A" w:rsidRPr="00ED4331" w:rsidRDefault="00DD0F4A" w:rsidP="009B116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331">
        <w:rPr>
          <w:rFonts w:ascii="Times New Roman" w:hAnsi="Times New Roman"/>
          <w:sz w:val="28"/>
          <w:szCs w:val="28"/>
        </w:rPr>
        <w:t>- направление (выдача) документа, являющегося результата предоставления муниципальной услуги.»</w:t>
      </w:r>
      <w:r w:rsidR="009B116B">
        <w:rPr>
          <w:rFonts w:ascii="Times New Roman" w:hAnsi="Times New Roman"/>
          <w:sz w:val="28"/>
          <w:szCs w:val="28"/>
        </w:rPr>
        <w:t>.</w:t>
      </w:r>
    </w:p>
    <w:p w14:paraId="42FCE580" w14:textId="21FFD176" w:rsidR="00DD0F4A" w:rsidRPr="00AA71A3" w:rsidRDefault="00AA71A3" w:rsidP="00493C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493CDC">
        <w:rPr>
          <w:rFonts w:ascii="Times New Roman" w:hAnsi="Times New Roman"/>
          <w:sz w:val="28"/>
          <w:szCs w:val="28"/>
        </w:rPr>
        <w:t>. Подраздел 3.3</w:t>
      </w:r>
      <w:r w:rsidR="00DD0F4A" w:rsidRPr="00AA71A3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6742476B" w14:textId="77777777" w:rsidR="00DD0F4A" w:rsidRPr="00ED4331" w:rsidRDefault="00DD0F4A" w:rsidP="00AA71A3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  <w:highlight w:val="yellow"/>
        </w:rPr>
      </w:pPr>
      <w:r w:rsidRPr="00ED4331">
        <w:rPr>
          <w:rFonts w:ascii="Times New Roman" w:hAnsi="Times New Roman" w:cs="Times New Roman"/>
          <w:sz w:val="28"/>
          <w:szCs w:val="28"/>
        </w:rPr>
        <w:t>«3.3. Возврат заявления при наличии оснований для отказа в предоставлении муниципальной услуги</w:t>
      </w:r>
    </w:p>
    <w:p w14:paraId="3B8C8F6C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документов, для подготовки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2.8 настоящего административного регламента.</w:t>
      </w:r>
    </w:p>
    <w:p w14:paraId="1A670691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3.3.2. Должностными лицами, ответственными за выполнение административной процедуры, являются:</w:t>
      </w:r>
    </w:p>
    <w:p w14:paraId="7D73A477" w14:textId="50099513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1) специалист Отдела строительства и архитектуры ОМСУ, в должностные обязанности которого входит проверка документов и подготовка проектов документов (далее – специалист, ответственный за проверку);</w:t>
      </w:r>
    </w:p>
    <w:p w14:paraId="5879677C" w14:textId="26FC078D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2) руководитель Отдела строительства и архитектуры (далее - руководитель);</w:t>
      </w:r>
    </w:p>
    <w:p w14:paraId="4483DC6F" w14:textId="5A296FC2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3) специалист Отдела строительства и архитектуры, в должностные обязанности которого входит направление (вручение) документов (далее – специалист, ответственный за направление результата).</w:t>
      </w:r>
    </w:p>
    <w:p w14:paraId="11AC66BE" w14:textId="5B35A3DB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3.3.3. Специалист, ответственный за проверку, выполняет следу</w:t>
      </w:r>
      <w:r w:rsidR="00AA71A3">
        <w:rPr>
          <w:rFonts w:ascii="Times New Roman" w:hAnsi="Times New Roman" w:cs="Times New Roman"/>
          <w:sz w:val="28"/>
          <w:szCs w:val="28"/>
        </w:rPr>
        <w:t>ющие административные действия:</w:t>
      </w:r>
    </w:p>
    <w:p w14:paraId="1DEE4764" w14:textId="64E53F80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1) подготовку проекта уведомления о возврате в связи с установлением наличия оснований для отказа в предоставлении муниципальной услуги, установленных пунктом 2.8.2 подраздела 2.</w:t>
      </w:r>
      <w:r w:rsidR="00AA71A3">
        <w:rPr>
          <w:rFonts w:ascii="Times New Roman" w:hAnsi="Times New Roman" w:cs="Times New Roman"/>
          <w:sz w:val="28"/>
          <w:szCs w:val="28"/>
        </w:rPr>
        <w:t>8 настоящего административного;</w:t>
      </w:r>
    </w:p>
    <w:p w14:paraId="59357BED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2) передает проект руководителю для рассмотрения.</w:t>
      </w:r>
    </w:p>
    <w:p w14:paraId="73E02091" w14:textId="034CBB9B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3.3.4. Руководитель выполняет следу</w:t>
      </w:r>
      <w:r w:rsidR="00AA71A3">
        <w:rPr>
          <w:rFonts w:ascii="Times New Roman" w:hAnsi="Times New Roman" w:cs="Times New Roman"/>
          <w:sz w:val="28"/>
          <w:szCs w:val="28"/>
        </w:rPr>
        <w:t>ющие административные действия:</w:t>
      </w:r>
    </w:p>
    <w:p w14:paraId="784E42F9" w14:textId="0D5AE011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1) проверя</w:t>
      </w:r>
      <w:r w:rsidR="00AA71A3">
        <w:rPr>
          <w:rFonts w:ascii="Times New Roman" w:hAnsi="Times New Roman" w:cs="Times New Roman"/>
          <w:sz w:val="28"/>
          <w:szCs w:val="28"/>
        </w:rPr>
        <w:t>ет данные, указанные в проекте;</w:t>
      </w:r>
    </w:p>
    <w:p w14:paraId="6D6C44AA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6D93117C" w14:textId="1F157BA0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</w:t>
      </w:r>
      <w:r w:rsidR="00AA71A3">
        <w:rPr>
          <w:rFonts w:ascii="Times New Roman" w:hAnsi="Times New Roman" w:cs="Times New Roman"/>
          <w:sz w:val="28"/>
          <w:szCs w:val="28"/>
        </w:rPr>
        <w:t xml:space="preserve">ствий, указанных в пункте 3.3.3 подраздела 3.3 </w:t>
      </w:r>
      <w:r w:rsidRPr="00ED4331">
        <w:rPr>
          <w:rFonts w:ascii="Times New Roman" w:hAnsi="Times New Roman" w:cs="Times New Roman"/>
          <w:sz w:val="28"/>
          <w:szCs w:val="28"/>
        </w:rPr>
        <w:t>раздела 3 настоящего административного регламента.</w:t>
      </w:r>
    </w:p>
    <w:p w14:paraId="3E12B942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lastRenderedPageBreak/>
        <w:t>3.3.5. Специалист, ответственный за направление результата, выполняет следующие административные действия:</w:t>
      </w:r>
    </w:p>
    <w:p w14:paraId="6F59F283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1) при выборе заявителем способа получения результата муниципальной услуги в ОМСУ при личном обращении заявителя (представителя заявителя) - уведомляет заявителя (представителя заявителя) по телефону о возможности получения уведомления с последующей его выдачей заявителю (представителя заявителя) при личном обращении;</w:t>
      </w:r>
    </w:p>
    <w:p w14:paraId="68B98E1D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2) при выборе заявителем способа получения результата муниципальной услуги через МФЦ – осуществляет в соответствии со способом, определенным соглашением о взаимодействии с МФЦ, передачу уведомления в МФЦ;</w:t>
      </w:r>
    </w:p>
    <w:p w14:paraId="318DD869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3) при выборе заявителем способа получения результата муниципальной услуги в электронном виде - направляет на адрес электронной почты заявителя электронную копию уведомления.</w:t>
      </w:r>
    </w:p>
    <w:p w14:paraId="29B400DF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Срок возврата документов при наличии оснований для отказа в предоставлении муниципальной услуги - в течение 3 рабочих дней со дня со дня поступления заявления и прилагаемых документов.</w:t>
      </w:r>
    </w:p>
    <w:p w14:paraId="799244D9" w14:textId="03A4DBFF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3.3.6. Критерием принятия решения в рамках настоящей административной процедуры является способ получения р</w:t>
      </w:r>
      <w:r w:rsidR="00AA71A3">
        <w:rPr>
          <w:rFonts w:ascii="Times New Roman" w:hAnsi="Times New Roman" w:cs="Times New Roman"/>
          <w:sz w:val="28"/>
          <w:szCs w:val="28"/>
        </w:rPr>
        <w:t>езультата муниципальной услуги.</w:t>
      </w:r>
    </w:p>
    <w:p w14:paraId="7B6830DD" w14:textId="77777777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3.3.7. Результатом выполнения административной процедуры является направление (вручение) заявителю уведомления с приложением документов, подлежащих возврату.</w:t>
      </w:r>
    </w:p>
    <w:p w14:paraId="4FE180F6" w14:textId="6E136A64" w:rsidR="00DD0F4A" w:rsidRPr="00ED4331" w:rsidRDefault="00DD0F4A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D4331">
        <w:rPr>
          <w:rFonts w:ascii="Times New Roman" w:hAnsi="Times New Roman" w:cs="Times New Roman"/>
          <w:sz w:val="28"/>
          <w:szCs w:val="28"/>
        </w:rPr>
        <w:t>3.3.8.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либо отказа в приеме заявителю.»</w:t>
      </w:r>
      <w:r w:rsidR="00493CDC">
        <w:rPr>
          <w:rFonts w:ascii="Times New Roman" w:hAnsi="Times New Roman" w:cs="Times New Roman"/>
          <w:sz w:val="28"/>
          <w:szCs w:val="28"/>
        </w:rPr>
        <w:t>.</w:t>
      </w:r>
    </w:p>
    <w:p w14:paraId="188131E1" w14:textId="3246FBA6" w:rsidR="00A85C08" w:rsidRPr="00ED4331" w:rsidRDefault="00AA71A3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85C08" w:rsidRPr="00ED433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C77D07A" w14:textId="11314DFB" w:rsidR="00A85C08" w:rsidRPr="00ED4331" w:rsidRDefault="00AA71A3" w:rsidP="00AA71A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85C08" w:rsidRPr="00ED4331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4871A2E5" w14:textId="77777777" w:rsidR="00A85C08" w:rsidRDefault="00A85C0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F3C9764" w14:textId="77777777" w:rsidR="00A85C08" w:rsidRDefault="00A85C0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DB4047C" w14:textId="4A8303FB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DB4047D" w14:textId="5869D196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85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A71A3">
      <w:headerReference w:type="default" r:id="rId9"/>
      <w:pgSz w:w="11906" w:h="16838"/>
      <w:pgMar w:top="95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B40487" w14:textId="77777777" w:rsidR="00DD0F4A" w:rsidRDefault="00DD0F4A" w:rsidP="0033636C">
      <w:pPr>
        <w:spacing w:after="0" w:line="240" w:lineRule="auto"/>
      </w:pPr>
      <w:r>
        <w:separator/>
      </w:r>
    </w:p>
  </w:endnote>
  <w:endnote w:type="continuationSeparator" w:id="0">
    <w:p w14:paraId="4DB40488" w14:textId="77777777" w:rsidR="00DD0F4A" w:rsidRDefault="00DD0F4A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B40485" w14:textId="77777777" w:rsidR="00DD0F4A" w:rsidRDefault="00DD0F4A" w:rsidP="0033636C">
      <w:pPr>
        <w:spacing w:after="0" w:line="240" w:lineRule="auto"/>
      </w:pPr>
      <w:r>
        <w:separator/>
      </w:r>
    </w:p>
  </w:footnote>
  <w:footnote w:type="continuationSeparator" w:id="0">
    <w:p w14:paraId="4DB40486" w14:textId="77777777" w:rsidR="00DD0F4A" w:rsidRDefault="00DD0F4A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5372376"/>
      <w:docPartObj>
        <w:docPartGallery w:val="Page Numbers (Top of Page)"/>
        <w:docPartUnique/>
      </w:docPartObj>
    </w:sdtPr>
    <w:sdtEndPr/>
    <w:sdtContent>
      <w:p w14:paraId="4776C19D" w14:textId="232F4544" w:rsidR="00A85C08" w:rsidRDefault="00A85C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5E1">
          <w:rPr>
            <w:noProof/>
          </w:rPr>
          <w:t>2</w:t>
        </w:r>
        <w:r>
          <w:fldChar w:fldCharType="end"/>
        </w:r>
      </w:p>
    </w:sdtContent>
  </w:sdt>
  <w:p w14:paraId="690ACAF5" w14:textId="77777777" w:rsidR="00A85C08" w:rsidRDefault="00A85C0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270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B717948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>
    <w:nsid w:val="35E85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10809"/>
    <w:multiLevelType w:val="multilevel"/>
    <w:tmpl w:val="0419001F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4">
    <w:nsid w:val="41051026"/>
    <w:multiLevelType w:val="multilevel"/>
    <w:tmpl w:val="0419001F"/>
    <w:lvl w:ilvl="0">
      <w:start w:val="1"/>
      <w:numFmt w:val="decimal"/>
      <w:lvlText w:val="%1."/>
      <w:lvlJc w:val="left"/>
      <w:pPr>
        <w:ind w:left="1152" w:hanging="360"/>
      </w:pPr>
    </w:lvl>
    <w:lvl w:ilvl="1">
      <w:start w:val="1"/>
      <w:numFmt w:val="decimal"/>
      <w:lvlText w:val="%1.%2."/>
      <w:lvlJc w:val="left"/>
      <w:pPr>
        <w:ind w:left="1584" w:hanging="432"/>
      </w:pPr>
    </w:lvl>
    <w:lvl w:ilvl="2">
      <w:start w:val="1"/>
      <w:numFmt w:val="decimal"/>
      <w:lvlText w:val="%1.%2.%3."/>
      <w:lvlJc w:val="left"/>
      <w:pPr>
        <w:ind w:left="2016" w:hanging="504"/>
      </w:pPr>
    </w:lvl>
    <w:lvl w:ilvl="3">
      <w:start w:val="1"/>
      <w:numFmt w:val="decimal"/>
      <w:lvlText w:val="%1.%2.%3.%4."/>
      <w:lvlJc w:val="left"/>
      <w:pPr>
        <w:ind w:left="2520" w:hanging="648"/>
      </w:pPr>
    </w:lvl>
    <w:lvl w:ilvl="4">
      <w:start w:val="1"/>
      <w:numFmt w:val="decimal"/>
      <w:lvlText w:val="%1.%2.%3.%4.%5."/>
      <w:lvlJc w:val="left"/>
      <w:pPr>
        <w:ind w:left="3024" w:hanging="792"/>
      </w:pPr>
    </w:lvl>
    <w:lvl w:ilvl="5">
      <w:start w:val="1"/>
      <w:numFmt w:val="decimal"/>
      <w:lvlText w:val="%1.%2.%3.%4.%5.%6."/>
      <w:lvlJc w:val="left"/>
      <w:pPr>
        <w:ind w:left="3528" w:hanging="936"/>
      </w:pPr>
    </w:lvl>
    <w:lvl w:ilvl="6">
      <w:start w:val="1"/>
      <w:numFmt w:val="decimal"/>
      <w:lvlText w:val="%1.%2.%3.%4.%5.%6.%7."/>
      <w:lvlJc w:val="left"/>
      <w:pPr>
        <w:ind w:left="4032" w:hanging="1080"/>
      </w:pPr>
    </w:lvl>
    <w:lvl w:ilvl="7">
      <w:start w:val="1"/>
      <w:numFmt w:val="decimal"/>
      <w:lvlText w:val="%1.%2.%3.%4.%5.%6.%7.%8."/>
      <w:lvlJc w:val="left"/>
      <w:pPr>
        <w:ind w:left="4536" w:hanging="1224"/>
      </w:pPr>
    </w:lvl>
    <w:lvl w:ilvl="8">
      <w:start w:val="1"/>
      <w:numFmt w:val="decimal"/>
      <w:lvlText w:val="%1.%2.%3.%4.%5.%6.%7.%8.%9."/>
      <w:lvlJc w:val="left"/>
      <w:pPr>
        <w:ind w:left="5112" w:hanging="1440"/>
      </w:pPr>
    </w:lvl>
  </w:abstractNum>
  <w:abstractNum w:abstractNumId="5">
    <w:nsid w:val="56DC6B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3C1C0F"/>
    <w:multiLevelType w:val="multilevel"/>
    <w:tmpl w:val="F4BC8A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A66A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625E1"/>
    <w:rsid w:val="00493CDC"/>
    <w:rsid w:val="004B3A45"/>
    <w:rsid w:val="00520CBF"/>
    <w:rsid w:val="005B0064"/>
    <w:rsid w:val="008629FA"/>
    <w:rsid w:val="00987DB5"/>
    <w:rsid w:val="009B116B"/>
    <w:rsid w:val="00A85C08"/>
    <w:rsid w:val="00AA71A3"/>
    <w:rsid w:val="00AC72C8"/>
    <w:rsid w:val="00B10ED9"/>
    <w:rsid w:val="00B25688"/>
    <w:rsid w:val="00B313EB"/>
    <w:rsid w:val="00C02849"/>
    <w:rsid w:val="00D12794"/>
    <w:rsid w:val="00D67BD8"/>
    <w:rsid w:val="00DD0F4A"/>
    <w:rsid w:val="00DF7897"/>
    <w:rsid w:val="00E37B8A"/>
    <w:rsid w:val="00E609BC"/>
    <w:rsid w:val="00ED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0468"/>
  <w15:docId w15:val="{DA4FABD1-0059-43D3-93FD-AF5BBCE6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B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0064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B313EB"/>
    <w:pPr>
      <w:ind w:left="720"/>
      <w:contextualSpacing/>
    </w:pPr>
  </w:style>
  <w:style w:type="paragraph" w:customStyle="1" w:styleId="ConsPlusNormal">
    <w:name w:val="ConsPlusNormal"/>
    <w:link w:val="ConsPlusNormal0"/>
    <w:rsid w:val="00DD0F4A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basedOn w:val="a0"/>
    <w:link w:val="ConsPlusNormal"/>
    <w:locked/>
    <w:rsid w:val="00DD0F4A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0016E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0016E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04"/>
    <w:rsid w:val="000016E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9D3B8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E3C41-A3B1-4286-922A-C4D44DD9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2023-01-25T00:32:00Z</dcterms:created>
  <dcterms:modified xsi:type="dcterms:W3CDTF">2023-01-25T00:32:00Z</dcterms:modified>
</cp:coreProperties>
</file>