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95664" w14:textId="21CA2111" w:rsidR="00C96D87" w:rsidRPr="00286FA1" w:rsidRDefault="00F40CBD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36422A0" w14:textId="77777777" w:rsidR="00C96D87" w:rsidRPr="00286FA1" w:rsidRDefault="00C96D87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63914E55" w14:textId="77777777" w:rsidR="00C96D87" w:rsidRPr="00286FA1" w:rsidRDefault="00C96D87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</w:p>
    <w:p w14:paraId="5876F69B" w14:textId="63E29FF4" w:rsidR="00C96D87" w:rsidRPr="00286FA1" w:rsidRDefault="00C96D87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«Выдача разрешения на 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 xml:space="preserve">или земельного участка, находящихся в 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и государственная 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собственность на которые не р</w:t>
      </w:r>
      <w:r>
        <w:rPr>
          <w:rFonts w:ascii="Times New Roman" w:hAnsi="Times New Roman" w:cs="Times New Roman"/>
          <w:sz w:val="28"/>
          <w:szCs w:val="28"/>
        </w:rPr>
        <w:t>азграничена,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без предоставления</w:t>
      </w:r>
      <w:r w:rsidR="00F016BC"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 xml:space="preserve">земельных участков и </w:t>
      </w:r>
      <w:r w:rsidR="00F016BC">
        <w:rPr>
          <w:rFonts w:ascii="Times New Roman" w:hAnsi="Times New Roman" w:cs="Times New Roman"/>
          <w:sz w:val="28"/>
          <w:szCs w:val="28"/>
        </w:rPr>
        <w:br/>
      </w:r>
      <w:r w:rsidRPr="00286FA1">
        <w:rPr>
          <w:rFonts w:ascii="Times New Roman" w:hAnsi="Times New Roman" w:cs="Times New Roman"/>
          <w:sz w:val="28"/>
          <w:szCs w:val="28"/>
        </w:rPr>
        <w:t>установления сервитута,</w:t>
      </w:r>
      <w:r w:rsidR="00F016BC">
        <w:rPr>
          <w:rFonts w:ascii="Times New Roman" w:hAnsi="Times New Roman" w:cs="Times New Roman"/>
          <w:sz w:val="28"/>
          <w:szCs w:val="28"/>
        </w:rPr>
        <w:t xml:space="preserve"> </w:t>
      </w:r>
      <w:r w:rsidRPr="00286FA1">
        <w:rPr>
          <w:rFonts w:ascii="Times New Roman" w:hAnsi="Times New Roman" w:cs="Times New Roman"/>
          <w:sz w:val="28"/>
          <w:szCs w:val="28"/>
        </w:rPr>
        <w:t>публичного сервитута»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6DF8F71" w14:textId="77777777" w:rsidR="00C96D87" w:rsidRDefault="00C96D87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 w:rsidRPr="00286FA1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30EB2BFB" w14:textId="3C339127" w:rsidR="00F40CBD" w:rsidRDefault="00F40CBD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9206E49" w14:textId="13AA6DE9" w:rsidR="00F40CBD" w:rsidRPr="00286FA1" w:rsidRDefault="00F40CBD" w:rsidP="00070EB7">
      <w:pPr>
        <w:pStyle w:val="ConsPlusNonformat"/>
        <w:ind w:left="2977"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3F2C9BF" w14:textId="6B0E658B" w:rsidR="00BE7AB2" w:rsidRPr="001C4A04" w:rsidRDefault="00956248" w:rsidP="00070EB7">
      <w:pPr>
        <w:ind w:left="2977" w:right="-1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E7AB2" w:rsidRPr="001C4A04">
        <w:rPr>
          <w:sz w:val="28"/>
          <w:szCs w:val="28"/>
        </w:rPr>
        <w:t>т</w:t>
      </w:r>
      <w:r>
        <w:rPr>
          <w:sz w:val="28"/>
          <w:szCs w:val="28"/>
        </w:rPr>
        <w:t xml:space="preserve"> 26 февраля 2021 года </w:t>
      </w:r>
      <w:r w:rsidR="00BE7AB2" w:rsidRPr="001C4A04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87B0FE0A8494233A18DDEF3105F9E7F"/>
          </w:placeholder>
        </w:sdtPr>
        <w:sdtEndPr/>
        <w:sdtContent>
          <w:r>
            <w:rPr>
              <w:sz w:val="28"/>
              <w:szCs w:val="28"/>
            </w:rPr>
            <w:t xml:space="preserve"> 30</w:t>
          </w:r>
        </w:sdtContent>
      </w:sdt>
    </w:p>
    <w:p w14:paraId="2D1A2A95" w14:textId="77777777" w:rsid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14:paraId="141E049C" w14:textId="39C57BC2" w:rsidR="00BE7AB2" w:rsidRDefault="00BE7AB2" w:rsidP="00C96D87">
      <w:pPr>
        <w:tabs>
          <w:tab w:val="left" w:pos="3408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14:paraId="20CB7EA0" w14:textId="77777777" w:rsidR="00BE7AB2" w:rsidRPr="00C96D87" w:rsidRDefault="00BE7AB2" w:rsidP="00C96D87">
      <w:pPr>
        <w:tabs>
          <w:tab w:val="left" w:pos="3408"/>
        </w:tabs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p w14:paraId="5FE0542B" w14:textId="2DBA15EC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  <w:r w:rsidRPr="00C96D87">
        <w:rPr>
          <w:noProof/>
          <w:sz w:val="20"/>
          <w:szCs w:val="20"/>
        </w:rPr>
        <w:drawing>
          <wp:inline distT="0" distB="0" distL="0" distR="0" wp14:anchorId="2617C167" wp14:editId="15B07661">
            <wp:extent cx="866775" cy="10763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9DEBF" w14:textId="77777777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C96D87">
        <w:rPr>
          <w:sz w:val="26"/>
          <w:szCs w:val="26"/>
        </w:rPr>
        <w:t>Комитет по управлению муниципальным имуществом</w:t>
      </w:r>
    </w:p>
    <w:p w14:paraId="61B31928" w14:textId="77777777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C96D87">
        <w:rPr>
          <w:sz w:val="26"/>
          <w:szCs w:val="26"/>
        </w:rPr>
        <w:t>муниципального образования «Городской округ Ногликский»</w:t>
      </w:r>
    </w:p>
    <w:p w14:paraId="2ED8F038" w14:textId="77777777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C96D87">
        <w:rPr>
          <w:sz w:val="26"/>
          <w:szCs w:val="26"/>
        </w:rPr>
        <w:t>Сахалинской области</w:t>
      </w:r>
    </w:p>
    <w:p w14:paraId="53846245" w14:textId="77777777" w:rsidR="00C96D87" w:rsidRPr="00C96D87" w:rsidRDefault="00C96D87" w:rsidP="00C96D87">
      <w:pPr>
        <w:tabs>
          <w:tab w:val="left" w:pos="3408"/>
        </w:tabs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</w:p>
    <w:p w14:paraId="18BAC750" w14:textId="77777777" w:rsidR="00C96D87" w:rsidRPr="00C96D87" w:rsidRDefault="00C96D87" w:rsidP="00C96D87">
      <w:pPr>
        <w:keepNext/>
        <w:keepLines/>
        <w:jc w:val="center"/>
        <w:outlineLvl w:val="0"/>
      </w:pPr>
      <w:bookmarkStart w:id="1" w:name="bookmark0"/>
      <w:r w:rsidRPr="00C96D87">
        <w:t>РАЗРЕШЕНИЕ</w:t>
      </w:r>
      <w:bookmarkEnd w:id="1"/>
    </w:p>
    <w:p w14:paraId="507CFE29" w14:textId="6F079C56" w:rsidR="00C96D87" w:rsidRPr="00C96D87" w:rsidRDefault="00C96D87" w:rsidP="00C96D87">
      <w:pPr>
        <w:tabs>
          <w:tab w:val="left" w:leader="underscore" w:pos="0"/>
        </w:tabs>
      </w:pPr>
      <w:r w:rsidRPr="00C96D87">
        <w:t>________________</w:t>
      </w:r>
      <w:r w:rsidRPr="00C96D87">
        <w:tab/>
      </w:r>
      <w:r w:rsidRPr="00C96D87">
        <w:tab/>
      </w:r>
      <w:r w:rsidRPr="00C96D87">
        <w:tab/>
      </w:r>
      <w:r w:rsidRPr="00C96D87">
        <w:tab/>
      </w:r>
      <w:r w:rsidRPr="00C96D87">
        <w:tab/>
      </w:r>
      <w:r w:rsidRPr="00C96D87">
        <w:tab/>
      </w:r>
      <w:r w:rsidRPr="00C96D87">
        <w:tab/>
        <w:t xml:space="preserve">                       №_________</w:t>
      </w:r>
    </w:p>
    <w:p w14:paraId="662F4A47" w14:textId="181D4699" w:rsidR="00C96D87" w:rsidRPr="00C96D87" w:rsidRDefault="00C96D87" w:rsidP="00C96D87">
      <w:pPr>
        <w:tabs>
          <w:tab w:val="left" w:leader="underscore" w:pos="0"/>
        </w:tabs>
      </w:pPr>
      <w:r w:rsidRPr="00C96D87">
        <w:t xml:space="preserve">      (дата</w:t>
      </w:r>
      <w:r>
        <w:t>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C96D87">
        <w:t xml:space="preserve">         (номер)</w:t>
      </w:r>
    </w:p>
    <w:p w14:paraId="3F416866" w14:textId="77777777" w:rsidR="00C96D87" w:rsidRPr="00C96D87" w:rsidRDefault="00C96D87" w:rsidP="00C96D87">
      <w:pPr>
        <w:keepNext/>
        <w:keepLines/>
        <w:outlineLvl w:val="1"/>
      </w:pPr>
      <w:bookmarkStart w:id="2" w:name="bookmark1"/>
    </w:p>
    <w:p w14:paraId="4B4EEC64" w14:textId="77777777" w:rsidR="00C96D87" w:rsidRPr="00C96D87" w:rsidRDefault="00C96D87" w:rsidP="00C96D87">
      <w:pPr>
        <w:keepNext/>
        <w:keepLines/>
        <w:outlineLvl w:val="1"/>
      </w:pPr>
      <w:r w:rsidRPr="00C96D87">
        <w:t xml:space="preserve">на использование земель / земельного участка </w:t>
      </w:r>
    </w:p>
    <w:p w14:paraId="2DCFA247" w14:textId="77777777" w:rsidR="00C96D87" w:rsidRPr="00C96D87" w:rsidRDefault="00C96D87" w:rsidP="00C96D87">
      <w:pPr>
        <w:keepNext/>
        <w:keepLines/>
        <w:outlineLvl w:val="1"/>
      </w:pPr>
      <w:r w:rsidRPr="00C96D87">
        <w:t xml:space="preserve">без предоставления земельного участка </w:t>
      </w:r>
    </w:p>
    <w:p w14:paraId="1191517E" w14:textId="77777777" w:rsidR="00C96D87" w:rsidRPr="00C96D87" w:rsidRDefault="00C96D87" w:rsidP="00C96D87">
      <w:pPr>
        <w:keepNext/>
        <w:keepLines/>
        <w:outlineLvl w:val="1"/>
      </w:pPr>
      <w:r w:rsidRPr="00C96D87">
        <w:t>и установления сервитута</w:t>
      </w:r>
      <w:bookmarkEnd w:id="2"/>
    </w:p>
    <w:p w14:paraId="0EEFFE22" w14:textId="77777777" w:rsidR="00C96D87" w:rsidRPr="00C96D87" w:rsidRDefault="00C96D87" w:rsidP="00C96D87">
      <w:pPr>
        <w:keepNext/>
        <w:keepLines/>
        <w:outlineLvl w:val="1"/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C96D87" w:rsidRPr="00C96D87" w14:paraId="7E8ED122" w14:textId="77777777" w:rsidTr="00956248">
        <w:tc>
          <w:tcPr>
            <w:tcW w:w="9828" w:type="dxa"/>
          </w:tcPr>
          <w:p w14:paraId="27F50A09" w14:textId="40FF9F21" w:rsidR="00C96D87" w:rsidRPr="00C96D87" w:rsidRDefault="00C96D87" w:rsidP="0037654F">
            <w:pPr>
              <w:suppressAutoHyphens/>
              <w:ind w:left="20" w:right="-100" w:firstLine="540"/>
              <w:jc w:val="both"/>
            </w:pPr>
            <w:r w:rsidRPr="00C96D87">
              <w:t xml:space="preserve">В соответствии со статьями 39.33, 39.34 Земельного кодекса Российской Федерации, Положением о комитете по управлению муниципальным имуществом муниципального образования «Городской округ Ногликский», утвержденным решением Собрания муниципального образования «Городской округ Ногликский» от </w:t>
            </w:r>
            <w:r w:rsidR="0037654F">
              <w:t>25.02.2016 № 100</w:t>
            </w:r>
            <w:r w:rsidRPr="00C96D87">
              <w:t>:</w:t>
            </w:r>
          </w:p>
        </w:tc>
      </w:tr>
      <w:tr w:rsidR="00C96D87" w:rsidRPr="00C96D87" w14:paraId="5E9F9FBA" w14:textId="77777777" w:rsidTr="00956248">
        <w:trPr>
          <w:trHeight w:val="291"/>
        </w:trPr>
        <w:tc>
          <w:tcPr>
            <w:tcW w:w="9828" w:type="dxa"/>
          </w:tcPr>
          <w:p w14:paraId="47FA0BB3" w14:textId="77777777" w:rsidR="00C96D87" w:rsidRPr="00C96D87" w:rsidRDefault="00C96D87" w:rsidP="00C96D87">
            <w:pPr>
              <w:suppressAutoHyphens/>
              <w:ind w:left="23" w:firstLine="709"/>
              <w:jc w:val="both"/>
            </w:pPr>
            <w:r w:rsidRPr="00C96D87">
              <w:t>1. Разрешить ___________________________________________________________&lt;1&gt;</w:t>
            </w:r>
          </w:p>
        </w:tc>
      </w:tr>
      <w:tr w:rsidR="00C96D87" w:rsidRPr="00C96D87" w14:paraId="4B2861E4" w14:textId="77777777" w:rsidTr="00956248">
        <w:tc>
          <w:tcPr>
            <w:tcW w:w="9828" w:type="dxa"/>
          </w:tcPr>
          <w:p w14:paraId="2CBF8A46" w14:textId="77777777" w:rsidR="00C96D87" w:rsidRPr="00C96D87" w:rsidRDefault="00C96D87" w:rsidP="00C96D87">
            <w:pPr>
              <w:suppressAutoHyphens/>
              <w:ind w:right="-100"/>
              <w:jc w:val="both"/>
            </w:pPr>
            <w:r w:rsidRPr="00C96D87">
              <w:t>использовать территорию земель, земельного участка, части земельного участка                 &lt;2&gt;</w:t>
            </w:r>
          </w:p>
        </w:tc>
      </w:tr>
      <w:tr w:rsidR="00C96D87" w:rsidRPr="00C96D87" w14:paraId="27CDA72A" w14:textId="77777777" w:rsidTr="00956248">
        <w:tc>
          <w:tcPr>
            <w:tcW w:w="9828" w:type="dxa"/>
          </w:tcPr>
          <w:p w14:paraId="67404616" w14:textId="77777777" w:rsidR="00C96D87" w:rsidRPr="00C96D87" w:rsidRDefault="00C96D87" w:rsidP="00C96D87">
            <w:pPr>
              <w:suppressAutoHyphens/>
              <w:ind w:right="-100"/>
              <w:jc w:val="center"/>
              <w:rPr>
                <w:sz w:val="20"/>
                <w:szCs w:val="20"/>
              </w:rPr>
            </w:pPr>
            <w:r w:rsidRPr="00C96D87">
              <w:rPr>
                <w:sz w:val="20"/>
                <w:szCs w:val="20"/>
              </w:rPr>
              <w:t>(нужное подчеркнуть)</w:t>
            </w:r>
          </w:p>
        </w:tc>
      </w:tr>
      <w:tr w:rsidR="00C96D87" w:rsidRPr="00C96D87" w14:paraId="744397E6" w14:textId="77777777" w:rsidTr="00956248">
        <w:tc>
          <w:tcPr>
            <w:tcW w:w="9828" w:type="dxa"/>
          </w:tcPr>
          <w:p w14:paraId="1792C2B0" w14:textId="77777777" w:rsidR="00C96D87" w:rsidRPr="00C96D87" w:rsidRDefault="00C96D87" w:rsidP="00C96D87">
            <w:pPr>
              <w:suppressAutoHyphens/>
              <w:ind w:right="-100"/>
              <w:jc w:val="both"/>
            </w:pPr>
            <w:r w:rsidRPr="00C96D87">
              <w:t>расположенного по адресу:_________________________________________________________</w:t>
            </w:r>
          </w:p>
        </w:tc>
      </w:tr>
      <w:tr w:rsidR="00C96D87" w:rsidRPr="00C96D87" w14:paraId="60DDBFF1" w14:textId="77777777" w:rsidTr="00956248">
        <w:tc>
          <w:tcPr>
            <w:tcW w:w="9828" w:type="dxa"/>
          </w:tcPr>
          <w:p w14:paraId="60275B13" w14:textId="77777777" w:rsidR="00C96D87" w:rsidRPr="00C96D87" w:rsidRDefault="00C96D87" w:rsidP="00C96D87">
            <w:pPr>
              <w:suppressAutoHyphens/>
              <w:ind w:right="-100"/>
              <w:jc w:val="center"/>
            </w:pPr>
            <w:r w:rsidRPr="00C96D87">
              <w:t>(указывается местоположение земельного участка)</w:t>
            </w:r>
          </w:p>
        </w:tc>
      </w:tr>
      <w:tr w:rsidR="00C96D87" w:rsidRPr="00C96D87" w14:paraId="082303AE" w14:textId="77777777" w:rsidTr="00956248">
        <w:tc>
          <w:tcPr>
            <w:tcW w:w="9828" w:type="dxa"/>
          </w:tcPr>
          <w:p w14:paraId="36196ACD" w14:textId="77777777" w:rsidR="00C96D87" w:rsidRPr="00C96D87" w:rsidRDefault="00C96D87" w:rsidP="00C96D87">
            <w:pPr>
              <w:suppressAutoHyphens/>
              <w:ind w:right="-100"/>
            </w:pPr>
            <w:r w:rsidRPr="00C96D87">
              <w:t>Площадью:___________, &lt;3&gt; кадастровый номер земельного участка _________________ &lt;4&gt;</w:t>
            </w:r>
          </w:p>
        </w:tc>
      </w:tr>
      <w:tr w:rsidR="00C96D87" w:rsidRPr="00C96D87" w14:paraId="35FEBBF6" w14:textId="77777777" w:rsidTr="00956248">
        <w:tc>
          <w:tcPr>
            <w:tcW w:w="9828" w:type="dxa"/>
          </w:tcPr>
          <w:p w14:paraId="4250EF72" w14:textId="77777777" w:rsidR="00C96D87" w:rsidRPr="00C96D87" w:rsidRDefault="00C96D87" w:rsidP="00C96D87">
            <w:pPr>
              <w:suppressAutoHyphens/>
              <w:ind w:right="-100"/>
              <w:jc w:val="center"/>
            </w:pPr>
            <w:r w:rsidRPr="00C96D87">
              <w:t xml:space="preserve">в границах согласно схеме границ на кадастровом плане территории &lt;5&gt; (далее – Участок) в </w:t>
            </w:r>
          </w:p>
        </w:tc>
      </w:tr>
      <w:tr w:rsidR="00C96D87" w:rsidRPr="00C96D87" w14:paraId="54A95018" w14:textId="77777777" w:rsidTr="00956248">
        <w:tc>
          <w:tcPr>
            <w:tcW w:w="9828" w:type="dxa"/>
          </w:tcPr>
          <w:p w14:paraId="087D9427" w14:textId="77777777" w:rsidR="00C96D87" w:rsidRPr="00C96D87" w:rsidRDefault="00C96D87" w:rsidP="00C96D87">
            <w:pPr>
              <w:suppressAutoHyphens/>
              <w:ind w:right="-100"/>
              <w:jc w:val="both"/>
            </w:pPr>
            <w:r w:rsidRPr="00C96D87">
              <w:t>целях _______________________________________________________________________  &lt;6&gt;</w:t>
            </w:r>
          </w:p>
        </w:tc>
      </w:tr>
      <w:tr w:rsidR="00C96D87" w:rsidRPr="00C96D87" w14:paraId="095261C6" w14:textId="77777777" w:rsidTr="00956248">
        <w:tc>
          <w:tcPr>
            <w:tcW w:w="9828" w:type="dxa"/>
          </w:tcPr>
          <w:p w14:paraId="7E727DD5" w14:textId="77777777" w:rsidR="00C96D87" w:rsidRPr="00C96D87" w:rsidRDefault="00C96D87" w:rsidP="00C96D87">
            <w:pPr>
              <w:suppressAutoHyphens/>
              <w:ind w:right="-102" w:firstLine="709"/>
              <w:jc w:val="both"/>
            </w:pPr>
            <w:r w:rsidRPr="00C96D87">
              <w:t>2. Срок использования участка:____________________________________________ &lt;7&gt;</w:t>
            </w:r>
          </w:p>
        </w:tc>
      </w:tr>
      <w:tr w:rsidR="00C96D87" w:rsidRPr="00C96D87" w14:paraId="4481A37D" w14:textId="77777777" w:rsidTr="00956248">
        <w:tc>
          <w:tcPr>
            <w:tcW w:w="9828" w:type="dxa"/>
          </w:tcPr>
          <w:p w14:paraId="387D931D" w14:textId="77777777" w:rsidR="00C96D87" w:rsidRPr="00C96D87" w:rsidRDefault="00C96D87" w:rsidP="00C96D87">
            <w:pPr>
              <w:suppressAutoHyphens/>
              <w:ind w:right="-102" w:firstLine="709"/>
              <w:jc w:val="both"/>
            </w:pPr>
            <w:r w:rsidRPr="00C96D87">
              <w:t>3. В границах Участка расположены следующие объекты (здания, строения, сооружения, охраняемые природные/культурные объекты, коммунальные, инженерные, электрические и иные линии и сети и др.), а также охранные, санитарно-защитные и иные зоны) &lt;8&gt;:</w:t>
            </w:r>
          </w:p>
        </w:tc>
      </w:tr>
      <w:tr w:rsidR="00C96D87" w:rsidRPr="00C96D87" w14:paraId="4393B07D" w14:textId="77777777" w:rsidTr="00956248">
        <w:tc>
          <w:tcPr>
            <w:tcW w:w="9828" w:type="dxa"/>
          </w:tcPr>
          <w:p w14:paraId="2BF6B517" w14:textId="77777777" w:rsidR="00F40CBD" w:rsidRDefault="00F40CBD" w:rsidP="00C96D87">
            <w:pPr>
              <w:tabs>
                <w:tab w:val="left" w:pos="850"/>
              </w:tabs>
              <w:suppressAutoHyphens/>
              <w:ind w:left="20" w:right="-100" w:firstLine="709"/>
              <w:jc w:val="both"/>
            </w:pPr>
          </w:p>
          <w:p w14:paraId="37FE637F" w14:textId="77777777" w:rsidR="00F40CBD" w:rsidRDefault="00F40CBD" w:rsidP="00C96D87">
            <w:pPr>
              <w:tabs>
                <w:tab w:val="left" w:pos="850"/>
              </w:tabs>
              <w:suppressAutoHyphens/>
              <w:ind w:left="20" w:right="-100" w:firstLine="709"/>
              <w:jc w:val="both"/>
            </w:pPr>
          </w:p>
          <w:p w14:paraId="3C69D817" w14:textId="77777777" w:rsidR="00C96D87" w:rsidRPr="00C96D87" w:rsidRDefault="00C96D87" w:rsidP="00C96D87">
            <w:pPr>
              <w:tabs>
                <w:tab w:val="left" w:pos="850"/>
              </w:tabs>
              <w:suppressAutoHyphens/>
              <w:ind w:left="20" w:right="-100" w:firstLine="709"/>
              <w:jc w:val="both"/>
            </w:pPr>
            <w:r w:rsidRPr="00C96D87">
              <w:t>4. Настоящее разрешение не дает право на строительство или реконструкцию объектов капитального строительства (зданий, сооружений, объектов незавершенного строительства).</w:t>
            </w:r>
          </w:p>
        </w:tc>
      </w:tr>
      <w:tr w:rsidR="00C96D87" w:rsidRPr="00C96D87" w14:paraId="0DA9B8E4" w14:textId="77777777" w:rsidTr="00956248">
        <w:tc>
          <w:tcPr>
            <w:tcW w:w="9828" w:type="dxa"/>
          </w:tcPr>
          <w:p w14:paraId="13E685DA" w14:textId="77777777" w:rsidR="00C96D87" w:rsidRPr="00C96D87" w:rsidRDefault="00C96D87" w:rsidP="00C96D87">
            <w:pPr>
              <w:tabs>
                <w:tab w:val="left" w:pos="0"/>
              </w:tabs>
              <w:suppressAutoHyphens/>
              <w:ind w:right="-100" w:firstLine="709"/>
              <w:jc w:val="both"/>
            </w:pPr>
            <w:r w:rsidRPr="00C96D87">
              <w:t>5. Действие настоящего разрешения прекращается досрочно со дня предоставления Участка в установленном порядке гражданину или юридическому лицу, о чем Комитет уведомляет лицо, указанное в пункте 1 настоящего разрешения, в недельный срок с момента принятия решения о предоставлении Участка.</w:t>
            </w:r>
          </w:p>
        </w:tc>
      </w:tr>
      <w:tr w:rsidR="00C96D87" w:rsidRPr="00C96D87" w14:paraId="3FEA5779" w14:textId="77777777" w:rsidTr="00956248">
        <w:tc>
          <w:tcPr>
            <w:tcW w:w="9828" w:type="dxa"/>
          </w:tcPr>
          <w:p w14:paraId="4326BB40" w14:textId="77777777" w:rsidR="00C96D87" w:rsidRPr="00C96D87" w:rsidRDefault="00C96D87" w:rsidP="00C96D87">
            <w:pPr>
              <w:tabs>
                <w:tab w:val="left" w:pos="0"/>
              </w:tabs>
              <w:suppressAutoHyphens/>
              <w:ind w:left="20" w:right="-100" w:firstLine="709"/>
              <w:jc w:val="both"/>
            </w:pPr>
            <w:r w:rsidRPr="00C96D87">
              <w:t>6. Если использование Участка привело к порче, либо уничтожению плодородного слоя почвы Участка, лицо, указанное в пункте 1 настоящего разрешения, обязано выполнить требования, предусмотренные статьей 39.35 Земельного кодекса Российской Федерации.</w:t>
            </w:r>
          </w:p>
        </w:tc>
      </w:tr>
      <w:tr w:rsidR="00C96D87" w:rsidRPr="00C96D87" w14:paraId="28526882" w14:textId="77777777" w:rsidTr="00956248">
        <w:tc>
          <w:tcPr>
            <w:tcW w:w="9828" w:type="dxa"/>
          </w:tcPr>
          <w:p w14:paraId="1C2A92E7" w14:textId="77777777" w:rsidR="00C96D87" w:rsidRPr="00C96D87" w:rsidRDefault="00C96D87" w:rsidP="00C96D87">
            <w:pPr>
              <w:suppressAutoHyphens/>
              <w:ind w:right="-100" w:firstLine="709"/>
              <w:jc w:val="both"/>
            </w:pPr>
            <w:r w:rsidRPr="00C96D87">
              <w:lastRenderedPageBreak/>
              <w:t>7. Лицо, указанное в пункте 1 настоящего разрешения, несет предусмотренную законодательством ответственность за порчу и уничтожение имущества третьих лиц, расположенного на Участке, под Участком.</w:t>
            </w:r>
          </w:p>
        </w:tc>
      </w:tr>
      <w:tr w:rsidR="00C96D87" w:rsidRPr="00C96D87" w14:paraId="5775430A" w14:textId="77777777" w:rsidTr="00956248">
        <w:tc>
          <w:tcPr>
            <w:tcW w:w="9828" w:type="dxa"/>
          </w:tcPr>
          <w:p w14:paraId="7C800CBA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8. Настоящее разрешение подписано в трех экземплярах, имеющих равную юридическую силу.</w:t>
            </w:r>
          </w:p>
        </w:tc>
      </w:tr>
      <w:tr w:rsidR="00C96D87" w:rsidRPr="00C96D87" w14:paraId="4D69C8BB" w14:textId="77777777" w:rsidTr="00956248">
        <w:tc>
          <w:tcPr>
            <w:tcW w:w="9828" w:type="dxa"/>
          </w:tcPr>
          <w:p w14:paraId="4899C00F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9. Комитет по управлению муниципальным имуществом муниципального образования «Городской округ Ногликский» в течение трех рабочих дней обеспечивает направление настоящего разрешения лицу, указанному в пункте 1 настоящего разрешения.</w:t>
            </w:r>
          </w:p>
        </w:tc>
      </w:tr>
      <w:tr w:rsidR="00C96D87" w:rsidRPr="00C96D87" w14:paraId="20C86024" w14:textId="77777777" w:rsidTr="00956248">
        <w:tc>
          <w:tcPr>
            <w:tcW w:w="9828" w:type="dxa"/>
          </w:tcPr>
          <w:p w14:paraId="6E467A22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10. Согласно заявлению лица, указанному в пункте 1 настоящего разрешения, обстоятельства, препятствующие использованию Участка, отсутствуют.</w:t>
            </w:r>
          </w:p>
        </w:tc>
      </w:tr>
      <w:tr w:rsidR="00C96D87" w:rsidRPr="00C96D87" w14:paraId="6F918D90" w14:textId="77777777" w:rsidTr="00956248">
        <w:tc>
          <w:tcPr>
            <w:tcW w:w="9828" w:type="dxa"/>
          </w:tcPr>
          <w:p w14:paraId="421D0D3C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11. Контроль за исполнением настоящего разрешения возлагается на председателя Комитета по управлению муниципальным имуществом муниципального образования «Городской округ Ногликский».</w:t>
            </w:r>
          </w:p>
        </w:tc>
      </w:tr>
      <w:tr w:rsidR="00C96D87" w:rsidRPr="00C96D87" w14:paraId="563D7E69" w14:textId="77777777" w:rsidTr="00956248">
        <w:tc>
          <w:tcPr>
            <w:tcW w:w="9828" w:type="dxa"/>
          </w:tcPr>
          <w:p w14:paraId="3DF0B431" w14:textId="77777777" w:rsidR="00C96D87" w:rsidRPr="00C96D87" w:rsidRDefault="00C96D87" w:rsidP="00C96D87">
            <w:pPr>
              <w:suppressAutoHyphens/>
              <w:autoSpaceDE w:val="0"/>
              <w:autoSpaceDN w:val="0"/>
              <w:adjustRightInd w:val="0"/>
              <w:ind w:firstLine="709"/>
              <w:jc w:val="both"/>
            </w:pPr>
            <w:r w:rsidRPr="00C96D87">
              <w:t>Приложение: схема границ Участка на кадастровом плане территории &lt;5&gt;.</w:t>
            </w:r>
          </w:p>
        </w:tc>
      </w:tr>
    </w:tbl>
    <w:p w14:paraId="10276E58" w14:textId="77777777" w:rsidR="00C96D87" w:rsidRPr="00C96D87" w:rsidRDefault="00C96D87" w:rsidP="00C96D87">
      <w:pPr>
        <w:suppressAutoHyphens/>
        <w:ind w:left="20" w:right="-100" w:hanging="20"/>
        <w:jc w:val="center"/>
      </w:pPr>
    </w:p>
    <w:p w14:paraId="53C0E488" w14:textId="77777777" w:rsidR="00C96D87" w:rsidRPr="00C96D87" w:rsidRDefault="00C96D87" w:rsidP="00C96D87">
      <w:pPr>
        <w:suppressAutoHyphens/>
        <w:ind w:left="20" w:right="-100" w:hanging="20"/>
        <w:jc w:val="center"/>
      </w:pPr>
    </w:p>
    <w:p w14:paraId="2A0C28F3" w14:textId="30C50A9D" w:rsidR="00C96D87" w:rsidRPr="00C96D87" w:rsidRDefault="00C96D87" w:rsidP="00C96D87">
      <w:pPr>
        <w:suppressAutoHyphens/>
        <w:ind w:left="20" w:right="-100" w:hanging="20"/>
        <w:jc w:val="both"/>
      </w:pPr>
      <w:r w:rsidRPr="00C96D87">
        <w:t xml:space="preserve">Председатель   </w:t>
      </w:r>
      <w:r w:rsidR="00DD5060">
        <w:t>КУМИ</w:t>
      </w:r>
      <w:r w:rsidRPr="00C96D87">
        <w:t xml:space="preserve">                                                            </w:t>
      </w:r>
      <w:r w:rsidR="00893A0F">
        <w:t xml:space="preserve">                              </w:t>
      </w:r>
      <w:r w:rsidRPr="00C96D87">
        <w:t xml:space="preserve">        </w:t>
      </w:r>
    </w:p>
    <w:p w14:paraId="2F8BA933" w14:textId="77777777" w:rsidR="00C96D87" w:rsidRPr="00C96D87" w:rsidRDefault="00C96D87" w:rsidP="00C96D87">
      <w:pPr>
        <w:suppressAutoHyphens/>
        <w:ind w:left="20" w:right="-100" w:hanging="20"/>
        <w:jc w:val="center"/>
      </w:pPr>
    </w:p>
    <w:p w14:paraId="1BE6E8D7" w14:textId="77777777" w:rsidR="00C96D87" w:rsidRPr="00C96D87" w:rsidRDefault="00C96D87" w:rsidP="00C96D87">
      <w:pPr>
        <w:suppressAutoHyphens/>
        <w:ind w:left="20" w:right="-100" w:hanging="20"/>
        <w:jc w:val="center"/>
      </w:pPr>
    </w:p>
    <w:p w14:paraId="047F3562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&lt;1&gt; Указываются фамилия, имя и (при наличии) отчество, место жительства заявителя, реквизиты документа, удостоверяющего личность заявителя (для гражданина);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лица/ индивидуального предпринимателя в едином государственном реестре юридических лиц/ индивидуальных предпринимателей, за исключением случая, если заявителем является иностранное юридическое лицо.</w:t>
      </w:r>
    </w:p>
    <w:p w14:paraId="1F2FA9B3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 xml:space="preserve">&lt;2&gt; Указывается правовой статус земельного участка/ земель (собственность </w:t>
      </w:r>
      <w:r w:rsidRPr="00C96D87">
        <w:br/>
        <w:t xml:space="preserve">Санкт-Петербурга/ право государственной собственности не разграничено), категория земель, вид разрешенного использования, </w:t>
      </w:r>
      <w:r w:rsidRPr="00C96D87">
        <w:lastRenderedPageBreak/>
        <w:t>адрес испрашиваемой территории (при наличии)/ испрашиваемого земельного участка (его части), в случае использования земель – номер квартала / кварталов.</w:t>
      </w:r>
    </w:p>
    <w:p w14:paraId="028DFB3E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 xml:space="preserve">&lt;3&gt; Указывается площадь испрашиваемой территории земель, земельного участка или части земельного участка. </w:t>
      </w:r>
    </w:p>
    <w:p w14:paraId="1BEC2A61" w14:textId="081F4C81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&lt;4&gt; Указывается кадастровый номер земельного участка, если разрешение выдается в отношении земельного участка (его части).</w:t>
      </w:r>
    </w:p>
    <w:p w14:paraId="4E228F33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&lt;5&gt; В случае выдачи разрешения на использование земель или части земельного участка прилагается схема границ Участка на кадастровом плане территории с указанием координат характерных точек границ территории (далее – схема).</w:t>
      </w:r>
    </w:p>
    <w:p w14:paraId="1EDC7EB5" w14:textId="77777777" w:rsidR="00C96D87" w:rsidRP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В случае выдачи разрешения на использование земельного участка ссылаться в пункте 1 разрешения на схему, а также прикладывать ее к разрешению не требуется.</w:t>
      </w:r>
    </w:p>
    <w:p w14:paraId="5098A5A0" w14:textId="0AC0B3E3" w:rsidR="00C96D87" w:rsidRDefault="00C96D87" w:rsidP="00C96D87">
      <w:pPr>
        <w:suppressAutoHyphens/>
        <w:autoSpaceDE w:val="0"/>
        <w:autoSpaceDN w:val="0"/>
        <w:adjustRightInd w:val="0"/>
        <w:ind w:firstLine="540"/>
        <w:jc w:val="both"/>
      </w:pPr>
      <w:r w:rsidRPr="00C96D87">
        <w:t>&lt;6&gt; Указывается наименование, вид, характеристики объекта, для размещения которого испрашивается Участок, либо иная цель использования Участка в соответствии с пп. 1-5 п. 1 ст. 39.33 Земельного кодекса Российской Федерации.</w:t>
      </w:r>
    </w:p>
    <w:p w14:paraId="50BF67E0" w14:textId="77777777" w:rsidR="00070EB7" w:rsidRDefault="00070EB7" w:rsidP="00070EB7">
      <w:pPr>
        <w:suppressAutoHyphens/>
        <w:autoSpaceDE w:val="0"/>
        <w:autoSpaceDN w:val="0"/>
        <w:adjustRightInd w:val="0"/>
        <w:ind w:firstLine="540"/>
        <w:jc w:val="both"/>
      </w:pPr>
      <w:r>
        <w:t>&lt;7</w:t>
      </w:r>
      <w:r w:rsidRPr="00C96D87">
        <w:t>&gt;</w:t>
      </w:r>
      <w:r>
        <w:t xml:space="preserve"> Указывается срок, на время которого выдается разрешение.</w:t>
      </w:r>
    </w:p>
    <w:p w14:paraId="4F3DDB32" w14:textId="42FB77E0" w:rsidR="00070EB7" w:rsidRPr="00C96D87" w:rsidRDefault="00070EB7" w:rsidP="00070EB7">
      <w:pPr>
        <w:suppressAutoHyphens/>
        <w:autoSpaceDE w:val="0"/>
        <w:autoSpaceDN w:val="0"/>
        <w:adjustRightInd w:val="0"/>
        <w:ind w:firstLine="540"/>
        <w:jc w:val="both"/>
      </w:pPr>
      <w:r>
        <w:t>&lt;8</w:t>
      </w:r>
      <w:r w:rsidRPr="00C96D87">
        <w:t>&gt;</w:t>
      </w:r>
      <w:r>
        <w:t xml:space="preserve"> Указываются объекты, расположенные на земельном участке (при наличии).</w:t>
      </w:r>
    </w:p>
    <w:sectPr w:rsidR="00070EB7" w:rsidRPr="00C96D87" w:rsidSect="00956248">
      <w:headerReference w:type="default" r:id="rId10"/>
      <w:type w:val="continuous"/>
      <w:pgSz w:w="11906" w:h="16838"/>
      <w:pgMar w:top="1134" w:right="70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987359"/>
      <w:docPartObj>
        <w:docPartGallery w:val="Page Numbers (Top of Page)"/>
        <w:docPartUnique/>
      </w:docPartObj>
    </w:sdtPr>
    <w:sdtEndPr/>
    <w:sdtContent>
      <w:p w14:paraId="3F20C7F8" w14:textId="23896E9D" w:rsidR="00C96D87" w:rsidRDefault="00C96D8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EF8">
          <w:rPr>
            <w:noProof/>
          </w:rPr>
          <w:t>2</w:t>
        </w:r>
        <w:r>
          <w:fldChar w:fldCharType="end"/>
        </w:r>
      </w:p>
    </w:sdtContent>
  </w:sdt>
  <w:p w14:paraId="125FFF1B" w14:textId="77777777" w:rsidR="00C96D87" w:rsidRDefault="00C96D8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0EB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7654F"/>
    <w:rsid w:val="00386434"/>
    <w:rsid w:val="003C60EC"/>
    <w:rsid w:val="003E33E2"/>
    <w:rsid w:val="003E62A0"/>
    <w:rsid w:val="003E74EC"/>
    <w:rsid w:val="00416224"/>
    <w:rsid w:val="00487309"/>
    <w:rsid w:val="00494C94"/>
    <w:rsid w:val="005A1AA6"/>
    <w:rsid w:val="005D62D2"/>
    <w:rsid w:val="00604EF8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93A0F"/>
    <w:rsid w:val="008D7012"/>
    <w:rsid w:val="00900CA3"/>
    <w:rsid w:val="00901976"/>
    <w:rsid w:val="00907D18"/>
    <w:rsid w:val="009535CE"/>
    <w:rsid w:val="00956248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971B4"/>
    <w:rsid w:val="00BE7AB2"/>
    <w:rsid w:val="00C2376A"/>
    <w:rsid w:val="00C50A3F"/>
    <w:rsid w:val="00C96D87"/>
    <w:rsid w:val="00CE3DE3"/>
    <w:rsid w:val="00D02B8E"/>
    <w:rsid w:val="00D1338F"/>
    <w:rsid w:val="00D30DE6"/>
    <w:rsid w:val="00D51A28"/>
    <w:rsid w:val="00D72F2F"/>
    <w:rsid w:val="00DA6A55"/>
    <w:rsid w:val="00DD5060"/>
    <w:rsid w:val="00E061F0"/>
    <w:rsid w:val="00EB73FA"/>
    <w:rsid w:val="00F016BC"/>
    <w:rsid w:val="00F23526"/>
    <w:rsid w:val="00F40CBD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Body Text"/>
    <w:basedOn w:val="a"/>
    <w:link w:val="ad"/>
    <w:uiPriority w:val="99"/>
    <w:semiHidden/>
    <w:unhideWhenUsed/>
    <w:rsid w:val="00C96D87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99"/>
    <w:semiHidden/>
    <w:rsid w:val="00C96D87"/>
    <w:rPr>
      <w:sz w:val="20"/>
      <w:szCs w:val="20"/>
    </w:rPr>
  </w:style>
  <w:style w:type="paragraph" w:customStyle="1" w:styleId="ConsPlusNonformat">
    <w:name w:val="ConsPlusNonformat"/>
    <w:rsid w:val="00C96D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">
    <w:name w:val="Заголовок №1_"/>
    <w:link w:val="10"/>
    <w:locked/>
    <w:rsid w:val="00C96D87"/>
    <w:rPr>
      <w:b/>
      <w:sz w:val="32"/>
      <w:shd w:val="clear" w:color="auto" w:fill="FFFFFF"/>
    </w:rPr>
  </w:style>
  <w:style w:type="character" w:customStyle="1" w:styleId="2">
    <w:name w:val="Основной текст (2)_"/>
    <w:link w:val="20"/>
    <w:locked/>
    <w:rsid w:val="00C96D87"/>
    <w:rPr>
      <w:shd w:val="clear" w:color="auto" w:fill="FFFFFF"/>
    </w:rPr>
  </w:style>
  <w:style w:type="character" w:customStyle="1" w:styleId="21">
    <w:name w:val="Заголовок №2_"/>
    <w:link w:val="22"/>
    <w:locked/>
    <w:rsid w:val="00C96D87"/>
    <w:rPr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96D87"/>
    <w:pPr>
      <w:shd w:val="clear" w:color="auto" w:fill="FFFFFF"/>
      <w:spacing w:before="360" w:after="360" w:line="240" w:lineRule="atLeast"/>
      <w:outlineLvl w:val="0"/>
    </w:pPr>
    <w:rPr>
      <w:b/>
      <w:sz w:val="32"/>
      <w:szCs w:val="22"/>
    </w:rPr>
  </w:style>
  <w:style w:type="paragraph" w:customStyle="1" w:styleId="20">
    <w:name w:val="Основной текст (2)"/>
    <w:basedOn w:val="a"/>
    <w:link w:val="2"/>
    <w:rsid w:val="00C96D87"/>
    <w:pPr>
      <w:shd w:val="clear" w:color="auto" w:fill="FFFFFF"/>
      <w:spacing w:before="360" w:after="120" w:line="240" w:lineRule="atLeast"/>
    </w:pPr>
    <w:rPr>
      <w:sz w:val="22"/>
      <w:szCs w:val="22"/>
    </w:rPr>
  </w:style>
  <w:style w:type="paragraph" w:customStyle="1" w:styleId="22">
    <w:name w:val="Заголовок №2"/>
    <w:basedOn w:val="a"/>
    <w:link w:val="21"/>
    <w:rsid w:val="00C96D87"/>
    <w:pPr>
      <w:shd w:val="clear" w:color="auto" w:fill="FFFFFF"/>
      <w:spacing w:before="120" w:after="240" w:line="362" w:lineRule="exact"/>
      <w:outlineLvl w:val="1"/>
    </w:pPr>
    <w:rPr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87B0FE0A8494233A18DDEF3105F9E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E04FA3-9795-46A3-B6ED-DCFD08C0224D}"/>
      </w:docPartPr>
      <w:docPartBody>
        <w:p w:rsidR="005F2F10" w:rsidRDefault="002C0593" w:rsidP="002C0593">
          <w:pPr>
            <w:pStyle w:val="287B0FE0A8494233A18DDEF3105F9E7F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C0593"/>
    <w:rsid w:val="002E25F4"/>
    <w:rsid w:val="00393B75"/>
    <w:rsid w:val="005F107C"/>
    <w:rsid w:val="005F2F10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F107C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5F1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5F1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CD887D3C0949C9963445F845B1999F">
    <w:name w:val="C1CD887D3C0949C9963445F845B1999F"/>
    <w:rsid w:val="002C0593"/>
  </w:style>
  <w:style w:type="paragraph" w:customStyle="1" w:styleId="287B0FE0A8494233A18DDEF3105F9E7F">
    <w:name w:val="287B0FE0A8494233A18DDEF3105F9E7F"/>
    <w:rsid w:val="002C05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4794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2023-01-25T06:12:00Z</dcterms:created>
  <dcterms:modified xsi:type="dcterms:W3CDTF">2023-01-25T06:12:00Z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