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7748" w:rsidP="00372E2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372E25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7C42DC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</w:t>
            </w:r>
            <w:r w:rsidR="00A218BE">
              <w:rPr>
                <w:sz w:val="22"/>
              </w:rPr>
              <w:t>3</w:t>
            </w:r>
            <w:r w:rsidR="00372E25">
              <w:rPr>
                <w:sz w:val="22"/>
              </w:rPr>
              <w:t>4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7C42DC">
              <w:rPr>
                <w:sz w:val="22"/>
              </w:rPr>
              <w:t>40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Pr="004E74A3" w:rsidRDefault="000E5B28" w:rsidP="00E114F3">
      <w:pPr>
        <w:pStyle w:val="ConsTitle"/>
        <w:spacing w:line="276" w:lineRule="auto"/>
        <w:ind w:right="4393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372E25">
        <w:rPr>
          <w:b w:val="0"/>
          <w:sz w:val="26"/>
          <w:szCs w:val="24"/>
        </w:rPr>
        <w:t xml:space="preserve"> применении </w:t>
      </w:r>
      <w:r w:rsidR="00EA05EA">
        <w:rPr>
          <w:b w:val="0"/>
          <w:sz w:val="26"/>
          <w:szCs w:val="24"/>
        </w:rPr>
        <w:t xml:space="preserve">средств видеорегистрации (видеофиксации) при </w:t>
      </w:r>
      <w:r w:rsidR="00372E25">
        <w:rPr>
          <w:b w:val="0"/>
          <w:sz w:val="26"/>
          <w:szCs w:val="24"/>
        </w:rPr>
        <w:t>проведении до</w:t>
      </w:r>
      <w:r w:rsidR="004E74A3" w:rsidRPr="004E74A3">
        <w:rPr>
          <w:b w:val="0"/>
          <w:sz w:val="26"/>
          <w:szCs w:val="26"/>
        </w:rPr>
        <w:t>полнительных выбор</w:t>
      </w:r>
      <w:r w:rsidR="00372E25">
        <w:rPr>
          <w:b w:val="0"/>
          <w:sz w:val="26"/>
          <w:szCs w:val="26"/>
        </w:rPr>
        <w:t>ов</w:t>
      </w:r>
      <w:r w:rsidR="004E74A3" w:rsidRPr="004E74A3">
        <w:rPr>
          <w:b w:val="0"/>
          <w:sz w:val="26"/>
          <w:szCs w:val="26"/>
        </w:rPr>
        <w:t xml:space="preserve">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</w:p>
    <w:p w:rsidR="004E74A3" w:rsidRDefault="004E74A3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</w:p>
    <w:p w:rsidR="004E74A3" w:rsidRPr="008A32E9" w:rsidRDefault="000F51FD" w:rsidP="007B1D92">
      <w:pPr>
        <w:pStyle w:val="ConsTitle"/>
        <w:spacing w:line="276" w:lineRule="auto"/>
        <w:ind w:right="-1" w:firstLine="567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В </w:t>
      </w:r>
      <w:r w:rsidR="00EA05EA">
        <w:rPr>
          <w:b w:val="0"/>
          <w:sz w:val="26"/>
          <w:szCs w:val="24"/>
        </w:rPr>
        <w:t xml:space="preserve">целях обеспечения открытости и гласности в деятельности избирательных комиссий муниципального образования Ногликский муниципальный округ Сахалинской области, руководствуясь пунктом 5 статьи 3, подпунктов «в» пункта 9 статьи 26, статьей 30 </w:t>
      </w:r>
      <w:r w:rsidRPr="008A32E9">
        <w:rPr>
          <w:b w:val="0"/>
          <w:bCs w:val="0"/>
          <w:sz w:val="26"/>
          <w:szCs w:val="24"/>
        </w:rPr>
        <w:t>Федерального закона «Об основных гарантиях</w:t>
      </w:r>
      <w:r w:rsidR="008A32E9" w:rsidRPr="008A32E9">
        <w:rPr>
          <w:b w:val="0"/>
          <w:bCs w:val="0"/>
          <w:sz w:val="26"/>
          <w:szCs w:val="24"/>
        </w:rPr>
        <w:t xml:space="preserve"> избирательных прав и права на участие в референдуме граждан Российской Федерации», </w:t>
      </w:r>
      <w:r w:rsidR="00EA05EA">
        <w:rPr>
          <w:b w:val="0"/>
          <w:bCs w:val="0"/>
          <w:sz w:val="26"/>
          <w:szCs w:val="24"/>
        </w:rPr>
        <w:t xml:space="preserve">а также руководствуясь постановлением ЦИК России от 22 июня 2022 года № 87/727-8 </w:t>
      </w:r>
      <w:r w:rsidR="001602AE">
        <w:rPr>
          <w:b w:val="0"/>
          <w:bCs w:val="0"/>
          <w:sz w:val="26"/>
          <w:szCs w:val="24"/>
        </w:rPr>
        <w:t>«</w:t>
      </w:r>
      <w:r w:rsidR="001602AE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О </w:t>
      </w:r>
      <w:r w:rsidR="001602AE" w:rsidRPr="001602AE">
        <w:rPr>
          <w:b w:val="0"/>
          <w:sz w:val="26"/>
          <w:szCs w:val="24"/>
        </w:rPr>
        <w:t xml:space="preserve">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референдумов», статьей 23 закона Сахалинской области «Об избирательных комиссиях, комиссиях референдума в Сахалинской области», </w:t>
      </w:r>
      <w:r w:rsidR="007B1D92" w:rsidRPr="008A32E9">
        <w:rPr>
          <w:b w:val="0"/>
          <w:sz w:val="26"/>
          <w:szCs w:val="24"/>
        </w:rPr>
        <w:t xml:space="preserve">Ногликская территориальная избирательная комиссия </w:t>
      </w:r>
    </w:p>
    <w:p w:rsidR="007B1D92" w:rsidRDefault="007B1D92" w:rsidP="007B1D92">
      <w:pPr>
        <w:pStyle w:val="ConsTitle"/>
        <w:spacing w:line="276" w:lineRule="auto"/>
        <w:ind w:right="-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РЕШИЛА:</w:t>
      </w:r>
    </w:p>
    <w:p w:rsidR="001602AE" w:rsidRPr="001602AE" w:rsidRDefault="008A32E9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>Примен</w:t>
      </w:r>
      <w:r w:rsidR="001602AE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ть при </w:t>
      </w:r>
      <w:r>
        <w:rPr>
          <w:b w:val="0"/>
          <w:sz w:val="26"/>
          <w:szCs w:val="24"/>
        </w:rPr>
        <w:t>проведении до</w:t>
      </w:r>
      <w:r w:rsidRPr="004E74A3">
        <w:rPr>
          <w:b w:val="0"/>
          <w:sz w:val="26"/>
          <w:szCs w:val="26"/>
        </w:rPr>
        <w:t>полнительных выбор</w:t>
      </w:r>
      <w:r>
        <w:rPr>
          <w:b w:val="0"/>
          <w:sz w:val="26"/>
          <w:szCs w:val="26"/>
        </w:rPr>
        <w:t>ов</w:t>
      </w:r>
      <w:r w:rsidRPr="004E74A3">
        <w:rPr>
          <w:b w:val="0"/>
          <w:sz w:val="26"/>
          <w:szCs w:val="26"/>
        </w:rPr>
        <w:t xml:space="preserve">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>
        <w:rPr>
          <w:b w:val="0"/>
          <w:sz w:val="26"/>
          <w:szCs w:val="26"/>
        </w:rPr>
        <w:t xml:space="preserve"> </w:t>
      </w:r>
      <w:r w:rsidR="001602AE">
        <w:rPr>
          <w:b w:val="0"/>
          <w:sz w:val="26"/>
          <w:szCs w:val="26"/>
        </w:rPr>
        <w:t xml:space="preserve">в помещении для досрочного голосования в Ногликской территориальной избирательной комиссии и помещении для голосования </w:t>
      </w:r>
      <w:r>
        <w:rPr>
          <w:b w:val="0"/>
          <w:sz w:val="26"/>
          <w:szCs w:val="26"/>
        </w:rPr>
        <w:t>избирательного участка № 113</w:t>
      </w:r>
      <w:r>
        <w:rPr>
          <w:b w:val="0"/>
          <w:sz w:val="26"/>
          <w:szCs w:val="26"/>
        </w:rPr>
        <w:t xml:space="preserve"> </w:t>
      </w:r>
      <w:r w:rsidR="001602AE">
        <w:rPr>
          <w:b w:val="0"/>
          <w:sz w:val="26"/>
          <w:szCs w:val="26"/>
        </w:rPr>
        <w:t>средств видеорегистрации (видеофиксации).</w:t>
      </w:r>
    </w:p>
    <w:p w:rsidR="00DA0A72" w:rsidRPr="00DA0A72" w:rsidRDefault="001602AE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Назначить ответственными за обеспечение контроля за работой средств видеорегистрации (видеофиксации) </w:t>
      </w:r>
      <w:r>
        <w:rPr>
          <w:b w:val="0"/>
          <w:sz w:val="26"/>
          <w:szCs w:val="26"/>
        </w:rPr>
        <w:t>в помещении для досрочного голосования</w:t>
      </w:r>
      <w:r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4"/>
        </w:rPr>
        <w:t>до</w:t>
      </w:r>
      <w:r w:rsidRPr="004E74A3">
        <w:rPr>
          <w:b w:val="0"/>
          <w:sz w:val="26"/>
          <w:szCs w:val="26"/>
        </w:rPr>
        <w:t>полнительных выбор</w:t>
      </w:r>
      <w:r>
        <w:rPr>
          <w:b w:val="0"/>
          <w:sz w:val="26"/>
          <w:szCs w:val="26"/>
        </w:rPr>
        <w:t>ах</w:t>
      </w:r>
      <w:r w:rsidRPr="004E74A3">
        <w:rPr>
          <w:b w:val="0"/>
          <w:sz w:val="26"/>
          <w:szCs w:val="26"/>
        </w:rPr>
        <w:t xml:space="preserve"> депутатов Собрания муниципального образования Ногликский муниципальный округ Сахалинской области восьмого созыва по трехман</w:t>
      </w:r>
      <w:r w:rsidRPr="004E74A3">
        <w:rPr>
          <w:b w:val="0"/>
          <w:sz w:val="26"/>
          <w:szCs w:val="26"/>
        </w:rPr>
        <w:lastRenderedPageBreak/>
        <w:t>датному избирательному округу № 5</w:t>
      </w:r>
      <w:r>
        <w:rPr>
          <w:b w:val="0"/>
          <w:sz w:val="26"/>
          <w:szCs w:val="26"/>
        </w:rPr>
        <w:t xml:space="preserve"> членов Ногликской территориальной избирательной комиссии с правом решающего голоса Лисину Елену Леонидовну, Савонину Оксану Валерьевну</w:t>
      </w:r>
      <w:r w:rsidR="00DA0A72">
        <w:rPr>
          <w:b w:val="0"/>
          <w:sz w:val="26"/>
          <w:szCs w:val="26"/>
        </w:rPr>
        <w:t>.</w:t>
      </w:r>
    </w:p>
    <w:p w:rsidR="00DA0A72" w:rsidRPr="00DA0A72" w:rsidRDefault="00DA0A72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Участковой избирательной комиссии избирательного участка № 113 </w:t>
      </w:r>
      <w:r w:rsidR="001602AE">
        <w:rPr>
          <w:b w:val="0"/>
          <w:sz w:val="26"/>
          <w:szCs w:val="26"/>
        </w:rPr>
        <w:t xml:space="preserve">принять </w:t>
      </w:r>
      <w:r>
        <w:rPr>
          <w:b w:val="0"/>
          <w:sz w:val="26"/>
          <w:szCs w:val="26"/>
        </w:rPr>
        <w:t>решение</w:t>
      </w:r>
      <w:r w:rsidR="001602AE">
        <w:rPr>
          <w:b w:val="0"/>
          <w:sz w:val="26"/>
          <w:szCs w:val="26"/>
        </w:rPr>
        <w:t xml:space="preserve"> о назначении ответственных из числа членов комиссии за работу со средствами видеорегистрации (видеофиксации)</w:t>
      </w:r>
      <w:r>
        <w:rPr>
          <w:b w:val="0"/>
          <w:sz w:val="26"/>
          <w:szCs w:val="26"/>
        </w:rPr>
        <w:t>.</w:t>
      </w:r>
    </w:p>
    <w:p w:rsidR="00E114F3" w:rsidRPr="00DA0A72" w:rsidRDefault="00DA0A72" w:rsidP="009E6F6C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 w:rsidRPr="00DA0A72">
        <w:rPr>
          <w:b w:val="0"/>
          <w:sz w:val="26"/>
          <w:szCs w:val="26"/>
        </w:rPr>
        <w:t xml:space="preserve">Направить настоящее решение </w:t>
      </w:r>
      <w:r w:rsidR="00F97748" w:rsidRPr="00DA0A72">
        <w:rPr>
          <w:b w:val="0"/>
          <w:sz w:val="26"/>
          <w:szCs w:val="26"/>
        </w:rPr>
        <w:t>в участковую избирательную комиссию избирательного участка № 113.</w:t>
      </w:r>
    </w:p>
    <w:p w:rsidR="007B1D92" w:rsidRDefault="001D6146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rPr>
          <w:szCs w:val="26"/>
        </w:rPr>
        <w:t xml:space="preserve">Разместить </w:t>
      </w:r>
      <w:r w:rsidR="007B1D92">
        <w:rPr>
          <w:szCs w:val="26"/>
        </w:rPr>
        <w:t xml:space="preserve">настоящее решение </w:t>
      </w:r>
      <w:r w:rsidR="007B1D92">
        <w:t>на сайте Администрации муниципального образования Ногликский муниципальный округ Сахалинской области в разделе Территориальная избирательная комиссия.</w:t>
      </w:r>
    </w:p>
    <w:p w:rsidR="001602AE" w:rsidRDefault="001602AE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t>Контроль за исполнением настоящего решения возложить на заместителя председателя Ногликской территориальной избирательной комиссии Савинову С.Ю.</w:t>
      </w:r>
    </w:p>
    <w:p w:rsidR="00C076B7" w:rsidRDefault="00C076B7" w:rsidP="007B1D92">
      <w:pPr>
        <w:ind w:left="284" w:hanging="284"/>
        <w:jc w:val="both"/>
        <w:rPr>
          <w:sz w:val="26"/>
          <w:szCs w:val="26"/>
        </w:rPr>
      </w:pPr>
    </w:p>
    <w:p w:rsidR="00DA0A72" w:rsidRDefault="00DA0A72" w:rsidP="007B1D92">
      <w:pPr>
        <w:ind w:left="284" w:hanging="284"/>
        <w:jc w:val="both"/>
        <w:rPr>
          <w:sz w:val="26"/>
          <w:szCs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E114F3" w:rsidRPr="00B265D6" w:rsidRDefault="00E114F3" w:rsidP="00A95993">
      <w:pPr>
        <w:spacing w:line="360" w:lineRule="auto"/>
        <w:jc w:val="both"/>
        <w:rPr>
          <w:sz w:val="26"/>
        </w:rPr>
      </w:pPr>
    </w:p>
    <w:p w:rsidR="00F022CA" w:rsidRDefault="00A95993" w:rsidP="003514BC">
      <w:pPr>
        <w:tabs>
          <w:tab w:val="left" w:pos="3960"/>
          <w:tab w:val="left" w:pos="6120"/>
          <w:tab w:val="left" w:pos="6840"/>
        </w:tabs>
        <w:spacing w:line="360" w:lineRule="auto"/>
        <w:jc w:val="both"/>
      </w:pPr>
      <w:r>
        <w:rPr>
          <w:sz w:val="26"/>
        </w:rPr>
        <w:t>Сек</w:t>
      </w:r>
      <w:bookmarkStart w:id="0" w:name="_GoBack"/>
      <w:bookmarkEnd w:id="0"/>
      <w:r>
        <w:rPr>
          <w:sz w:val="26"/>
        </w:rPr>
        <w:t xml:space="preserve">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sectPr w:rsidR="00F022CA" w:rsidSect="003514BC">
      <w:headerReference w:type="even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42" w:rsidRDefault="00D85E42">
      <w:r>
        <w:separator/>
      </w:r>
    </w:p>
  </w:endnote>
  <w:endnote w:type="continuationSeparator" w:id="0">
    <w:p w:rsidR="00D85E42" w:rsidRDefault="00D8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42" w:rsidRDefault="00D85E42">
      <w:r>
        <w:separator/>
      </w:r>
    </w:p>
  </w:footnote>
  <w:footnote w:type="continuationSeparator" w:id="0">
    <w:p w:rsidR="00D85E42" w:rsidRDefault="00D8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0714A"/>
    <w:multiLevelType w:val="hybridMultilevel"/>
    <w:tmpl w:val="3A9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31B"/>
    <w:multiLevelType w:val="multilevel"/>
    <w:tmpl w:val="08A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D36EA"/>
    <w:rsid w:val="000E5B28"/>
    <w:rsid w:val="000F51FD"/>
    <w:rsid w:val="00102C44"/>
    <w:rsid w:val="00106616"/>
    <w:rsid w:val="0011136D"/>
    <w:rsid w:val="001129BA"/>
    <w:rsid w:val="00123E39"/>
    <w:rsid w:val="0014148D"/>
    <w:rsid w:val="0015660B"/>
    <w:rsid w:val="001602AE"/>
    <w:rsid w:val="00193721"/>
    <w:rsid w:val="001D30E6"/>
    <w:rsid w:val="001D614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45D04"/>
    <w:rsid w:val="003501B8"/>
    <w:rsid w:val="003514BC"/>
    <w:rsid w:val="0035618C"/>
    <w:rsid w:val="00371298"/>
    <w:rsid w:val="00372E25"/>
    <w:rsid w:val="00373803"/>
    <w:rsid w:val="00375E40"/>
    <w:rsid w:val="00384E1E"/>
    <w:rsid w:val="00385EFC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4E74A3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36AF9"/>
    <w:rsid w:val="00770523"/>
    <w:rsid w:val="007737A7"/>
    <w:rsid w:val="007824F5"/>
    <w:rsid w:val="007B1D92"/>
    <w:rsid w:val="007C42DC"/>
    <w:rsid w:val="007D2601"/>
    <w:rsid w:val="007E5A5F"/>
    <w:rsid w:val="0081618F"/>
    <w:rsid w:val="008200D6"/>
    <w:rsid w:val="00854B62"/>
    <w:rsid w:val="00872ECC"/>
    <w:rsid w:val="00876556"/>
    <w:rsid w:val="008860C3"/>
    <w:rsid w:val="008A32E9"/>
    <w:rsid w:val="008B09B0"/>
    <w:rsid w:val="008C25A7"/>
    <w:rsid w:val="008C755C"/>
    <w:rsid w:val="008D596A"/>
    <w:rsid w:val="008F2566"/>
    <w:rsid w:val="0090369D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18BE"/>
    <w:rsid w:val="00A2474E"/>
    <w:rsid w:val="00A43F95"/>
    <w:rsid w:val="00A55355"/>
    <w:rsid w:val="00A701D7"/>
    <w:rsid w:val="00A710C8"/>
    <w:rsid w:val="00A73079"/>
    <w:rsid w:val="00A90DC0"/>
    <w:rsid w:val="00A95993"/>
    <w:rsid w:val="00AC7586"/>
    <w:rsid w:val="00AD121E"/>
    <w:rsid w:val="00AF7FB6"/>
    <w:rsid w:val="00B02E5D"/>
    <w:rsid w:val="00B10BB5"/>
    <w:rsid w:val="00B265D6"/>
    <w:rsid w:val="00B44E36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2CBF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85E42"/>
    <w:rsid w:val="00D916D0"/>
    <w:rsid w:val="00DA0A72"/>
    <w:rsid w:val="00DA422B"/>
    <w:rsid w:val="00DB2DBD"/>
    <w:rsid w:val="00DD4689"/>
    <w:rsid w:val="00DD5E9F"/>
    <w:rsid w:val="00DF52CC"/>
    <w:rsid w:val="00E02943"/>
    <w:rsid w:val="00E114F3"/>
    <w:rsid w:val="00E2018B"/>
    <w:rsid w:val="00E451ED"/>
    <w:rsid w:val="00E766AC"/>
    <w:rsid w:val="00E774B9"/>
    <w:rsid w:val="00E83859"/>
    <w:rsid w:val="00E86EFC"/>
    <w:rsid w:val="00E91AD2"/>
    <w:rsid w:val="00E97157"/>
    <w:rsid w:val="00EA05EA"/>
    <w:rsid w:val="00EA3BA6"/>
    <w:rsid w:val="00EB5698"/>
    <w:rsid w:val="00ED1CB1"/>
    <w:rsid w:val="00EE744D"/>
    <w:rsid w:val="00F022CA"/>
    <w:rsid w:val="00F2289F"/>
    <w:rsid w:val="00F90911"/>
    <w:rsid w:val="00F9593C"/>
    <w:rsid w:val="00F97748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74A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E74A3"/>
    <w:rPr>
      <w:b/>
      <w:bCs/>
    </w:rPr>
  </w:style>
  <w:style w:type="paragraph" w:customStyle="1" w:styleId="text-center">
    <w:name w:val="text-center"/>
    <w:basedOn w:val="a"/>
    <w:rsid w:val="004E7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2025-08-26T05:13:00Z</cp:lastPrinted>
  <dcterms:created xsi:type="dcterms:W3CDTF">2025-08-26T05:14:00Z</dcterms:created>
  <dcterms:modified xsi:type="dcterms:W3CDTF">2025-08-26T05:28:00Z</dcterms:modified>
</cp:coreProperties>
</file>