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13C786FE" w:rsidR="00EA6E42" w:rsidRPr="00BA7212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пгт. </w:t>
      </w:r>
      <w:r w:rsidR="002E224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Ноглики Ногликского района</w:t>
      </w:r>
      <w:r w:rsidR="004A5BCA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A721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</w:t>
      </w:r>
      <w:r w:rsid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BA721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</w:t>
      </w:r>
      <w:r w:rsidR="00BA7212" w:rsidRPr="001F67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площадки на ул</w:t>
      </w:r>
      <w:r w:rsidR="00FB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BA7212" w:rsidRPr="001F67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 13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1F6759">
        <w:rPr>
          <w:rFonts w:ascii="Times New Roman" w:hAnsi="Times New Roman" w:cs="Times New Roman"/>
          <w:sz w:val="24"/>
          <w:szCs w:val="24"/>
        </w:rPr>
        <w:t>на</w:t>
      </w:r>
      <w:r w:rsidR="00C4627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6759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 632,2</w:t>
      </w:r>
      <w:r w:rsidR="00A72E9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C92DCD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всех уровней: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1 706,1</w:t>
      </w:r>
      <w:r w:rsidR="001061A1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</w:t>
      </w:r>
      <w:r w:rsidR="00B1125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1 287,0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бюджета</w:t>
      </w:r>
      <w:r w:rsidR="0059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3 639,1 тыс. рублей местного бюджета</w:t>
      </w:r>
      <w:r w:rsidR="003C0E69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01E19F3F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6759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C92DCD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FF3217" w:rsidRPr="00F95458">
        <w:rPr>
          <w:rFonts w:ascii="Times New Roman" w:hAnsi="Times New Roman" w:cs="Times New Roman"/>
          <w:sz w:val="24"/>
          <w:szCs w:val="24"/>
        </w:rPr>
        <w:t>демонтаж существующих покрытий</w:t>
      </w:r>
      <w:r w:rsidR="00C92DCD">
        <w:rPr>
          <w:rFonts w:ascii="Times New Roman" w:hAnsi="Times New Roman" w:cs="Times New Roman"/>
          <w:sz w:val="24"/>
          <w:szCs w:val="24"/>
        </w:rPr>
        <w:t xml:space="preserve"> и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оборудования, </w:t>
      </w:r>
      <w:r w:rsidR="00C92DCD">
        <w:rPr>
          <w:rFonts w:ascii="Times New Roman" w:hAnsi="Times New Roman" w:cs="Times New Roman"/>
          <w:sz w:val="24"/>
          <w:szCs w:val="24"/>
        </w:rPr>
        <w:t>устроено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резиново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и тротуар</w:t>
      </w:r>
      <w:r w:rsidR="00C92DCD">
        <w:rPr>
          <w:rFonts w:ascii="Times New Roman" w:hAnsi="Times New Roman" w:cs="Times New Roman"/>
          <w:sz w:val="24"/>
          <w:szCs w:val="24"/>
        </w:rPr>
        <w:t>ы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, </w:t>
      </w:r>
      <w:r w:rsidR="00C92DCD">
        <w:rPr>
          <w:rFonts w:ascii="Times New Roman" w:hAnsi="Times New Roman" w:cs="Times New Roman"/>
          <w:sz w:val="24"/>
          <w:szCs w:val="24"/>
        </w:rPr>
        <w:t xml:space="preserve">проведено озеленение территории, </w:t>
      </w:r>
      <w:r w:rsidR="0023172C" w:rsidRPr="00F95458">
        <w:rPr>
          <w:rFonts w:ascii="Times New Roman" w:hAnsi="Times New Roman" w:cs="Times New Roman"/>
          <w:sz w:val="24"/>
          <w:szCs w:val="24"/>
        </w:rPr>
        <w:t>установ</w:t>
      </w:r>
      <w:r w:rsidR="00C92DCD">
        <w:rPr>
          <w:rFonts w:ascii="Times New Roman" w:hAnsi="Times New Roman" w:cs="Times New Roman"/>
          <w:sz w:val="24"/>
          <w:szCs w:val="24"/>
        </w:rPr>
        <w:t>лены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малы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</w:t>
      </w:r>
      <w:r w:rsidR="0023172C" w:rsidRPr="00B367BA">
        <w:rPr>
          <w:rFonts w:ascii="Times New Roman" w:hAnsi="Times New Roman" w:cs="Times New Roman"/>
          <w:sz w:val="24"/>
          <w:szCs w:val="24"/>
        </w:rPr>
        <w:t>форм</w:t>
      </w:r>
      <w:r w:rsidR="00C92DCD">
        <w:rPr>
          <w:rFonts w:ascii="Times New Roman" w:hAnsi="Times New Roman" w:cs="Times New Roman"/>
          <w:sz w:val="24"/>
          <w:szCs w:val="24"/>
        </w:rPr>
        <w:t>ы:</w:t>
      </w:r>
      <w:r w:rsidR="00665693" w:rsidRPr="00B367BA">
        <w:rPr>
          <w:rFonts w:ascii="Times New Roman" w:hAnsi="Times New Roman" w:cs="Times New Roman"/>
          <w:sz w:val="24"/>
          <w:szCs w:val="24"/>
        </w:rPr>
        <w:t xml:space="preserve"> </w:t>
      </w:r>
      <w:r w:rsidR="00AE384F" w:rsidRPr="00B367BA">
        <w:rPr>
          <w:rFonts w:ascii="Times New Roman" w:hAnsi="Times New Roman" w:cs="Times New Roman"/>
          <w:sz w:val="24"/>
          <w:szCs w:val="24"/>
        </w:rPr>
        <w:t>лавочка со спинкой</w:t>
      </w:r>
      <w:r w:rsidR="00C92DCD">
        <w:rPr>
          <w:rFonts w:ascii="Times New Roman" w:hAnsi="Times New Roman" w:cs="Times New Roman"/>
          <w:sz w:val="24"/>
          <w:szCs w:val="24"/>
        </w:rPr>
        <w:t xml:space="preserve">, </w:t>
      </w:r>
      <w:r w:rsidR="00B367BA" w:rsidRPr="00B367BA">
        <w:rPr>
          <w:rFonts w:ascii="Times New Roman" w:hAnsi="Times New Roman" w:cs="Times New Roman"/>
          <w:sz w:val="24"/>
          <w:szCs w:val="24"/>
        </w:rPr>
        <w:t>качалка балансир</w:t>
      </w:r>
      <w:r w:rsidR="00665693" w:rsidRPr="00B367BA">
        <w:rPr>
          <w:rFonts w:ascii="Times New Roman" w:hAnsi="Times New Roman" w:cs="Times New Roman"/>
          <w:sz w:val="24"/>
          <w:szCs w:val="24"/>
        </w:rPr>
        <w:t xml:space="preserve">, урна, </w:t>
      </w:r>
      <w:r w:rsidR="0088625B" w:rsidRPr="00B367BA">
        <w:rPr>
          <w:rFonts w:ascii="Times New Roman" w:hAnsi="Times New Roman" w:cs="Times New Roman"/>
          <w:sz w:val="24"/>
          <w:szCs w:val="24"/>
        </w:rPr>
        <w:t>качел</w:t>
      </w:r>
      <w:r w:rsidR="00C92DCD">
        <w:rPr>
          <w:rFonts w:ascii="Times New Roman" w:hAnsi="Times New Roman" w:cs="Times New Roman"/>
          <w:sz w:val="24"/>
          <w:szCs w:val="24"/>
        </w:rPr>
        <w:t>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C92DCD">
        <w:rPr>
          <w:rFonts w:ascii="Times New Roman" w:hAnsi="Times New Roman" w:cs="Times New Roman"/>
          <w:sz w:val="24"/>
          <w:szCs w:val="24"/>
        </w:rPr>
        <w:t>ная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двойн</w:t>
      </w:r>
      <w:r w:rsidR="00C92DCD">
        <w:rPr>
          <w:rFonts w:ascii="Times New Roman" w:hAnsi="Times New Roman" w:cs="Times New Roman"/>
          <w:sz w:val="24"/>
          <w:szCs w:val="24"/>
        </w:rPr>
        <w:t>ая</w:t>
      </w:r>
      <w:r w:rsidR="00FB7A0D">
        <w:rPr>
          <w:rFonts w:ascii="Times New Roman" w:hAnsi="Times New Roman" w:cs="Times New Roman"/>
          <w:sz w:val="24"/>
          <w:szCs w:val="24"/>
        </w:rPr>
        <w:t xml:space="preserve"> и </w:t>
      </w:r>
      <w:r w:rsidR="00C422D3">
        <w:rPr>
          <w:rFonts w:ascii="Times New Roman" w:hAnsi="Times New Roman" w:cs="Times New Roman"/>
          <w:sz w:val="24"/>
          <w:szCs w:val="24"/>
        </w:rPr>
        <w:t xml:space="preserve">качеля </w:t>
      </w:r>
      <w:r w:rsidR="00FB7A0D">
        <w:rPr>
          <w:rFonts w:ascii="Times New Roman" w:hAnsi="Times New Roman" w:cs="Times New Roman"/>
          <w:sz w:val="24"/>
          <w:szCs w:val="24"/>
        </w:rPr>
        <w:t>гнездо</w:t>
      </w:r>
      <w:r w:rsidR="0088625B" w:rsidRPr="00B367BA">
        <w:rPr>
          <w:rFonts w:ascii="Times New Roman" w:hAnsi="Times New Roman" w:cs="Times New Roman"/>
          <w:sz w:val="24"/>
          <w:szCs w:val="24"/>
        </w:rPr>
        <w:t>,</w:t>
      </w:r>
      <w:r w:rsidR="00C92DCD">
        <w:rPr>
          <w:rFonts w:ascii="Times New Roman" w:hAnsi="Times New Roman" w:cs="Times New Roman"/>
          <w:sz w:val="24"/>
          <w:szCs w:val="24"/>
        </w:rPr>
        <w:t xml:space="preserve"> два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подвес</w:t>
      </w:r>
      <w:r w:rsidR="00C92DCD">
        <w:rPr>
          <w:rFonts w:ascii="Times New Roman" w:hAnsi="Times New Roman" w:cs="Times New Roman"/>
          <w:sz w:val="24"/>
          <w:szCs w:val="24"/>
        </w:rPr>
        <w:t>а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Атрикс,</w:t>
      </w:r>
      <w:r w:rsidR="00C422D3">
        <w:rPr>
          <w:rFonts w:ascii="Times New Roman" w:hAnsi="Times New Roman" w:cs="Times New Roman"/>
          <w:sz w:val="24"/>
          <w:szCs w:val="24"/>
        </w:rPr>
        <w:t xml:space="preserve"> </w:t>
      </w:r>
      <w:r w:rsidR="00B367BA" w:rsidRPr="00B367BA">
        <w:rPr>
          <w:rFonts w:ascii="Times New Roman" w:hAnsi="Times New Roman" w:cs="Times New Roman"/>
          <w:sz w:val="24"/>
          <w:szCs w:val="24"/>
        </w:rPr>
        <w:t>домик беседка</w:t>
      </w:r>
      <w:r w:rsidR="0088625B" w:rsidRPr="00B367BA">
        <w:rPr>
          <w:rFonts w:ascii="Times New Roman" w:hAnsi="Times New Roman" w:cs="Times New Roman"/>
          <w:sz w:val="24"/>
          <w:szCs w:val="24"/>
        </w:rPr>
        <w:t>,</w:t>
      </w:r>
      <w:r w:rsidR="00C422D3">
        <w:rPr>
          <w:rFonts w:ascii="Times New Roman" w:hAnsi="Times New Roman" w:cs="Times New Roman"/>
          <w:sz w:val="24"/>
          <w:szCs w:val="24"/>
        </w:rPr>
        <w:t xml:space="preserve"> </w:t>
      </w:r>
      <w:r w:rsidR="00C92DCD">
        <w:rPr>
          <w:rFonts w:ascii="Times New Roman" w:hAnsi="Times New Roman" w:cs="Times New Roman"/>
          <w:sz w:val="24"/>
          <w:szCs w:val="24"/>
        </w:rPr>
        <w:t xml:space="preserve">стенка </w:t>
      </w:r>
      <w:r w:rsidR="00B367BA" w:rsidRPr="00B367BA">
        <w:rPr>
          <w:rFonts w:ascii="Times New Roman" w:hAnsi="Times New Roman" w:cs="Times New Roman"/>
          <w:sz w:val="24"/>
          <w:szCs w:val="24"/>
        </w:rPr>
        <w:t>для рисования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</w:t>
      </w:r>
      <w:r w:rsidR="00C92DCD">
        <w:rPr>
          <w:rFonts w:ascii="Times New Roman" w:hAnsi="Times New Roman" w:cs="Times New Roman"/>
          <w:sz w:val="24"/>
          <w:szCs w:val="24"/>
        </w:rPr>
        <w:t xml:space="preserve">и </w:t>
      </w:r>
      <w:r w:rsidR="00B367BA" w:rsidRPr="00B367BA">
        <w:rPr>
          <w:rFonts w:ascii="Times New Roman" w:hAnsi="Times New Roman" w:cs="Times New Roman"/>
          <w:sz w:val="24"/>
          <w:szCs w:val="24"/>
        </w:rPr>
        <w:t xml:space="preserve">для </w:t>
      </w:r>
      <w:r w:rsidR="00B367BA">
        <w:rPr>
          <w:rFonts w:ascii="Times New Roman" w:hAnsi="Times New Roman" w:cs="Times New Roman"/>
          <w:sz w:val="24"/>
          <w:szCs w:val="24"/>
        </w:rPr>
        <w:t>перел</w:t>
      </w:r>
      <w:r w:rsidR="00514DB5">
        <w:rPr>
          <w:rFonts w:ascii="Times New Roman" w:hAnsi="Times New Roman" w:cs="Times New Roman"/>
          <w:sz w:val="24"/>
          <w:szCs w:val="24"/>
        </w:rPr>
        <w:t>е</w:t>
      </w:r>
      <w:r w:rsidR="00B367BA">
        <w:rPr>
          <w:rFonts w:ascii="Times New Roman" w:hAnsi="Times New Roman" w:cs="Times New Roman"/>
          <w:sz w:val="24"/>
          <w:szCs w:val="24"/>
        </w:rPr>
        <w:t>з</w:t>
      </w:r>
      <w:r w:rsidR="00514DB5">
        <w:rPr>
          <w:rFonts w:ascii="Times New Roman" w:hAnsi="Times New Roman" w:cs="Times New Roman"/>
          <w:sz w:val="24"/>
          <w:szCs w:val="24"/>
        </w:rPr>
        <w:t>а</w:t>
      </w:r>
      <w:r w:rsidR="00B367BA">
        <w:rPr>
          <w:rFonts w:ascii="Times New Roman" w:hAnsi="Times New Roman" w:cs="Times New Roman"/>
          <w:sz w:val="24"/>
          <w:szCs w:val="24"/>
        </w:rPr>
        <w:t>ни</w:t>
      </w:r>
      <w:r w:rsidR="00C92DCD">
        <w:rPr>
          <w:rFonts w:ascii="Times New Roman" w:hAnsi="Times New Roman" w:cs="Times New Roman"/>
          <w:sz w:val="24"/>
          <w:szCs w:val="24"/>
        </w:rPr>
        <w:t>я</w:t>
      </w:r>
      <w:r w:rsidR="00B367BA" w:rsidRPr="00B367BA">
        <w:rPr>
          <w:rFonts w:ascii="Times New Roman" w:hAnsi="Times New Roman" w:cs="Times New Roman"/>
          <w:sz w:val="24"/>
          <w:szCs w:val="24"/>
        </w:rPr>
        <w:t>, карусель с рулем</w:t>
      </w:r>
      <w:r w:rsidR="00514DB5">
        <w:rPr>
          <w:rFonts w:ascii="Times New Roman" w:hAnsi="Times New Roman" w:cs="Times New Roman"/>
          <w:sz w:val="24"/>
          <w:szCs w:val="24"/>
        </w:rPr>
        <w:t xml:space="preserve">, </w:t>
      </w:r>
      <w:r w:rsidR="00C92DCD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514DB5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C92DCD">
        <w:rPr>
          <w:rFonts w:ascii="Times New Roman" w:hAnsi="Times New Roman" w:cs="Times New Roman"/>
          <w:sz w:val="24"/>
          <w:szCs w:val="24"/>
        </w:rPr>
        <w:t>.</w:t>
      </w:r>
    </w:p>
    <w:p w14:paraId="633A5E05" w14:textId="77777777" w:rsidR="00C92DCD" w:rsidRDefault="00C92DCD" w:rsidP="00C92D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7462962"/>
            <w:bookmarkStart w:id="1" w:name="_Hlk214286819"/>
          </w:p>
          <w:p w14:paraId="569D1563" w14:textId="7B73E0C5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31A3F96C" w:rsidR="00F15351" w:rsidRPr="00F15351" w:rsidRDefault="000257EC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bookmarkEnd w:id="0"/>
      <w:tr w:rsidR="00F15351" w14:paraId="4A3EFC16" w14:textId="77777777" w:rsidTr="00F15351">
        <w:tc>
          <w:tcPr>
            <w:tcW w:w="4673" w:type="dxa"/>
          </w:tcPr>
          <w:p w14:paraId="72B44B51" w14:textId="6CF9EC4F" w:rsidR="00F15351" w:rsidRDefault="006E0D0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4AEB8201" wp14:editId="3AB958C2">
                  <wp:extent cx="2830195" cy="2122805"/>
                  <wp:effectExtent l="0" t="0" r="8255" b="0"/>
                  <wp:docPr id="12877995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99561" name="Рисунок 128779956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3970C484" w:rsidR="00F15351" w:rsidRDefault="006E0D0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62FC742" wp14:editId="541EC005">
                  <wp:extent cx="2829560" cy="2122170"/>
                  <wp:effectExtent l="0" t="0" r="8890" b="0"/>
                  <wp:docPr id="12142844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84439" name="Рисунок 12142844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257EC" w14:paraId="282572EF" w14:textId="77777777" w:rsidTr="00B75A5A">
        <w:tc>
          <w:tcPr>
            <w:tcW w:w="4673" w:type="dxa"/>
          </w:tcPr>
          <w:p w14:paraId="1ECFC0B7" w14:textId="77777777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2320E8BA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08CDC8B" w14:textId="77777777" w:rsidR="000257EC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76F5AA71" w:rsidR="000257EC" w:rsidRPr="00F15351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0257EC" w14:paraId="41C46449" w14:textId="77777777" w:rsidTr="00B75A5A">
        <w:tc>
          <w:tcPr>
            <w:tcW w:w="4673" w:type="dxa"/>
          </w:tcPr>
          <w:p w14:paraId="3FB711F7" w14:textId="53FCAC84" w:rsidR="000257EC" w:rsidRDefault="006E0D08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F7323F0" wp14:editId="79FF59A3">
                  <wp:extent cx="2830195" cy="2122805"/>
                  <wp:effectExtent l="0" t="0" r="8255" b="0"/>
                  <wp:docPr id="90979679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96793" name="Рисунок 9097967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1DDCC61D" w:rsidR="000257EC" w:rsidRDefault="006E0D08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9A90ED7" wp14:editId="7108CF23">
                  <wp:extent cx="2829560" cy="2122170"/>
                  <wp:effectExtent l="0" t="0" r="8890" b="0"/>
                  <wp:docPr id="102069429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94299" name="Рисунок 102069429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1F6759"/>
    <w:rsid w:val="0021402F"/>
    <w:rsid w:val="002252C9"/>
    <w:rsid w:val="0023172C"/>
    <w:rsid w:val="00272178"/>
    <w:rsid w:val="00296CB8"/>
    <w:rsid w:val="002A5E7F"/>
    <w:rsid w:val="002B4A51"/>
    <w:rsid w:val="002B55F1"/>
    <w:rsid w:val="002E0516"/>
    <w:rsid w:val="002E2242"/>
    <w:rsid w:val="003116E3"/>
    <w:rsid w:val="00311B9C"/>
    <w:rsid w:val="0033571B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4DB5"/>
    <w:rsid w:val="00557767"/>
    <w:rsid w:val="00577257"/>
    <w:rsid w:val="005917A9"/>
    <w:rsid w:val="00596997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6E0D08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367BA"/>
    <w:rsid w:val="00B45212"/>
    <w:rsid w:val="00B6237E"/>
    <w:rsid w:val="00B64908"/>
    <w:rsid w:val="00BA7212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22D3"/>
    <w:rsid w:val="00C44644"/>
    <w:rsid w:val="00C44CBC"/>
    <w:rsid w:val="00C46274"/>
    <w:rsid w:val="00C62270"/>
    <w:rsid w:val="00C808E7"/>
    <w:rsid w:val="00C83B61"/>
    <w:rsid w:val="00C84BB3"/>
    <w:rsid w:val="00C92DCD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95458"/>
    <w:rsid w:val="00FA159D"/>
    <w:rsid w:val="00FB261E"/>
    <w:rsid w:val="00FB79F7"/>
    <w:rsid w:val="00FB7A0D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140</cp:revision>
  <cp:lastPrinted>2025-12-11T00:52:00Z</cp:lastPrinted>
  <dcterms:created xsi:type="dcterms:W3CDTF">2021-10-15T00:20:00Z</dcterms:created>
  <dcterms:modified xsi:type="dcterms:W3CDTF">2025-12-26T01:23:00Z</dcterms:modified>
</cp:coreProperties>
</file>