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02C0C" w14:textId="64D34E14" w:rsidR="003F60FF" w:rsidRPr="00BF1943" w:rsidRDefault="003F60FF" w:rsidP="00BF1943">
      <w:pPr>
        <w:spacing w:after="12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УТВЕРЖДЕНО</w:t>
      </w:r>
    </w:p>
    <w:p w14:paraId="3D16ACFD" w14:textId="77777777" w:rsidR="003F60FF" w:rsidRPr="00BF1943" w:rsidRDefault="003F60FF" w:rsidP="00BF194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425754E3" w14:textId="5EF1495B" w:rsidR="00BF1943" w:rsidRPr="00BF1943" w:rsidRDefault="00BF1943" w:rsidP="00BF194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A34C2FB" w14:textId="674DF449" w:rsidR="00BF1943" w:rsidRPr="00BF1943" w:rsidRDefault="00BF1943" w:rsidP="00BF194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20C697FB" w14:textId="33C5468C" w:rsidR="00BF1943" w:rsidRPr="00BF1943" w:rsidRDefault="00BF1943" w:rsidP="00BF194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29F73DA7" w14:textId="4F43456B" w:rsidR="003F60FF" w:rsidRDefault="00BF1943" w:rsidP="00BF194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F1943">
        <w:rPr>
          <w:rFonts w:ascii="Times New Roman" w:hAnsi="Times New Roman" w:cs="Times New Roman"/>
          <w:sz w:val="28"/>
          <w:szCs w:val="28"/>
        </w:rPr>
        <w:t>о</w:t>
      </w:r>
      <w:r w:rsidR="003F60FF" w:rsidRPr="00BF1943">
        <w:rPr>
          <w:rFonts w:ascii="Times New Roman" w:hAnsi="Times New Roman" w:cs="Times New Roman"/>
          <w:sz w:val="28"/>
          <w:szCs w:val="28"/>
        </w:rPr>
        <w:t>т</w:t>
      </w:r>
      <w:r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="0049276D">
        <w:rPr>
          <w:rFonts w:ascii="Times New Roman" w:hAnsi="Times New Roman" w:cs="Times New Roman"/>
          <w:sz w:val="28"/>
          <w:szCs w:val="28"/>
        </w:rPr>
        <w:t xml:space="preserve">05 мая 2026 года </w:t>
      </w:r>
      <w:r w:rsidR="003F60FF" w:rsidRPr="00BF1943">
        <w:rPr>
          <w:rFonts w:ascii="Times New Roman" w:hAnsi="Times New Roman" w:cs="Times New Roman"/>
          <w:sz w:val="28"/>
          <w:szCs w:val="28"/>
        </w:rPr>
        <w:t xml:space="preserve">№ </w:t>
      </w:r>
      <w:r w:rsidR="0049276D">
        <w:rPr>
          <w:rFonts w:ascii="Times New Roman" w:hAnsi="Times New Roman" w:cs="Times New Roman"/>
          <w:sz w:val="28"/>
          <w:szCs w:val="28"/>
        </w:rPr>
        <w:t>243</w:t>
      </w:r>
      <w:bookmarkEnd w:id="0"/>
    </w:p>
    <w:p w14:paraId="293EA41D" w14:textId="77777777" w:rsidR="00BF1943" w:rsidRDefault="00BF1943" w:rsidP="00BF19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D4F8A79" w14:textId="77777777" w:rsidR="00BF1943" w:rsidRPr="00BF1943" w:rsidRDefault="00BF1943" w:rsidP="00BF19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D04FE0C" w14:textId="77777777" w:rsidR="003F60FF" w:rsidRPr="00BF1943" w:rsidRDefault="003F60FF" w:rsidP="00BF19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F1943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14:paraId="09A4FC89" w14:textId="77777777" w:rsidR="00BF1943" w:rsidRDefault="003F60FF" w:rsidP="00BF19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F1943">
        <w:rPr>
          <w:rFonts w:ascii="Times New Roman" w:hAnsi="Times New Roman" w:cs="Times New Roman"/>
          <w:bCs/>
          <w:sz w:val="28"/>
          <w:szCs w:val="28"/>
        </w:rPr>
        <w:t>об организации сбора и обмена информацией об опасностях</w:t>
      </w:r>
    </w:p>
    <w:p w14:paraId="13595A53" w14:textId="77777777" w:rsidR="00BF1943" w:rsidRDefault="003F60FF" w:rsidP="00BF19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F1943">
        <w:rPr>
          <w:rFonts w:ascii="Times New Roman" w:hAnsi="Times New Roman" w:cs="Times New Roman"/>
          <w:bCs/>
          <w:sz w:val="28"/>
          <w:szCs w:val="28"/>
        </w:rPr>
        <w:t>при</w:t>
      </w:r>
      <w:r w:rsidR="00BF1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bCs/>
          <w:sz w:val="28"/>
          <w:szCs w:val="28"/>
        </w:rPr>
        <w:t>возникновении военных конфликтов или вследствие этих конфликтов,</w:t>
      </w:r>
    </w:p>
    <w:p w14:paraId="6F142893" w14:textId="77777777" w:rsidR="00BF1943" w:rsidRDefault="003F60FF" w:rsidP="00BF19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F1943">
        <w:rPr>
          <w:rFonts w:ascii="Times New Roman" w:hAnsi="Times New Roman" w:cs="Times New Roman"/>
          <w:bCs/>
          <w:sz w:val="28"/>
          <w:szCs w:val="28"/>
        </w:rPr>
        <w:t>а</w:t>
      </w:r>
      <w:r w:rsidR="00BF1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bCs/>
          <w:sz w:val="28"/>
          <w:szCs w:val="28"/>
        </w:rPr>
        <w:t>также чрезвычайных ситуаций природного и техногенного характера</w:t>
      </w:r>
    </w:p>
    <w:p w14:paraId="796716D8" w14:textId="77777777" w:rsidR="00BF1943" w:rsidRDefault="003F60FF" w:rsidP="00BF19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F1943">
        <w:rPr>
          <w:rFonts w:ascii="Times New Roman" w:hAnsi="Times New Roman" w:cs="Times New Roman"/>
          <w:bCs/>
          <w:sz w:val="28"/>
          <w:szCs w:val="28"/>
        </w:rPr>
        <w:t>на</w:t>
      </w:r>
      <w:r w:rsidR="00BF1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bCs/>
          <w:sz w:val="28"/>
          <w:szCs w:val="28"/>
        </w:rPr>
        <w:t>террит</w:t>
      </w:r>
      <w:r w:rsidR="00BF1943">
        <w:rPr>
          <w:rFonts w:ascii="Times New Roman" w:hAnsi="Times New Roman" w:cs="Times New Roman"/>
          <w:bCs/>
          <w:sz w:val="28"/>
          <w:szCs w:val="28"/>
        </w:rPr>
        <w:t>ории муниципального образования</w:t>
      </w:r>
    </w:p>
    <w:p w14:paraId="7363A85F" w14:textId="02E44C31" w:rsidR="003F60FF" w:rsidRPr="00BF1943" w:rsidRDefault="003F60FF" w:rsidP="00BF19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F1943">
        <w:rPr>
          <w:rFonts w:ascii="Times New Roman" w:hAnsi="Times New Roman" w:cs="Times New Roman"/>
          <w:bCs/>
          <w:sz w:val="28"/>
          <w:szCs w:val="28"/>
        </w:rPr>
        <w:t>Ногликский муниципальный округ Сахалинской области</w:t>
      </w:r>
    </w:p>
    <w:p w14:paraId="748F71E4" w14:textId="77777777" w:rsidR="003F60FF" w:rsidRPr="00BF1943" w:rsidRDefault="003F60FF" w:rsidP="00BF19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643EC4E" w14:textId="0268C837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1. Настоящее Положение об организации сбора и обмена информацией</w:t>
      </w:r>
      <w:r w:rsid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в области защиты населения и территорий от чрезвычайных ситуаций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природного и техногенного характера на территории муниципального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образования Ногликский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округ Сахалинской области </w:t>
      </w:r>
      <w:r w:rsidRPr="00BF1943">
        <w:rPr>
          <w:rFonts w:ascii="Times New Roman" w:hAnsi="Times New Roman" w:cs="Times New Roman"/>
          <w:sz w:val="28"/>
          <w:szCs w:val="28"/>
        </w:rPr>
        <w:t>(далее - Положение) регулирует</w:t>
      </w:r>
      <w:r w:rsidR="000C1FBA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основные вопросы сбора и обмена информацией об опасностях при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возникновении военных конфликтов или вследствие этих конфликтов, а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также чрезвычайных ситуаций природного и техногенного характера (далее -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 xml:space="preserve">информация) на территории муниципального образования </w:t>
      </w:r>
      <w:r w:rsidR="00E622C7" w:rsidRPr="00BF1943">
        <w:rPr>
          <w:rFonts w:ascii="Times New Roman" w:hAnsi="Times New Roman" w:cs="Times New Roman"/>
          <w:sz w:val="28"/>
          <w:szCs w:val="28"/>
        </w:rPr>
        <w:t>Ногликский муниципальный округ Сахалинской области</w:t>
      </w:r>
      <w:r w:rsidRPr="00BF1943">
        <w:rPr>
          <w:rFonts w:ascii="Times New Roman" w:hAnsi="Times New Roman" w:cs="Times New Roman"/>
          <w:sz w:val="28"/>
          <w:szCs w:val="28"/>
        </w:rPr>
        <w:t>.</w:t>
      </w:r>
    </w:p>
    <w:p w14:paraId="43A5DDC6" w14:textId="3E128294" w:rsidR="003F60FF" w:rsidRPr="00BF1943" w:rsidRDefault="00177676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К информации относятся сведения о прогнозируемых и возникших чрезвычайных ситуациях природного и техногенного характера (далее - чрезвычайные ситуации) и их последствиях, мерах по защите населения и территорий, ведении аварийно-спасательных и других неотложных работ, силах и средствах, задействованных для ликвидации чрезвычайных ситуаций, радиационной, химической, медико-биологической, взрывной, пожарной и экологической безопасности на</w:t>
      </w:r>
      <w:r w:rsidR="003F60FF" w:rsidRPr="00BF1943">
        <w:rPr>
          <w:rFonts w:ascii="Times New Roman" w:hAnsi="Times New Roman" w:cs="Times New Roman"/>
          <w:sz w:val="28"/>
          <w:szCs w:val="28"/>
        </w:rPr>
        <w:t xml:space="preserve"> территории муниципального образования</w:t>
      </w:r>
      <w:r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="003F60FF" w:rsidRPr="00BF1943">
        <w:rPr>
          <w:rFonts w:ascii="Times New Roman" w:hAnsi="Times New Roman" w:cs="Times New Roman"/>
          <w:sz w:val="28"/>
          <w:szCs w:val="28"/>
        </w:rPr>
        <w:t>Ногликский</w:t>
      </w:r>
      <w:r w:rsidRPr="00BF1943">
        <w:rPr>
          <w:rFonts w:ascii="Times New Roman" w:hAnsi="Times New Roman" w:cs="Times New Roman"/>
          <w:sz w:val="28"/>
          <w:szCs w:val="28"/>
        </w:rPr>
        <w:t xml:space="preserve"> муниципальный округ Сахалинской области</w:t>
      </w:r>
      <w:r w:rsidR="003F60FF" w:rsidRPr="00BF1943">
        <w:rPr>
          <w:rFonts w:ascii="Times New Roman" w:hAnsi="Times New Roman" w:cs="Times New Roman"/>
          <w:sz w:val="28"/>
          <w:szCs w:val="28"/>
        </w:rPr>
        <w:t>, сведения о силах и средствах, привлекаемых</w:t>
      </w:r>
      <w:r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="003F60FF" w:rsidRPr="00BF1943">
        <w:rPr>
          <w:rFonts w:ascii="Times New Roman" w:hAnsi="Times New Roman" w:cs="Times New Roman"/>
          <w:sz w:val="28"/>
          <w:szCs w:val="28"/>
        </w:rPr>
        <w:t>для предупреждения и ликвидации чрезвычайных ситуаций, а также сведения</w:t>
      </w:r>
      <w:r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="003F60FF" w:rsidRPr="00BF1943">
        <w:rPr>
          <w:rFonts w:ascii="Times New Roman" w:hAnsi="Times New Roman" w:cs="Times New Roman"/>
          <w:sz w:val="28"/>
          <w:szCs w:val="28"/>
        </w:rPr>
        <w:t>о деятельности предприятий, учреждений и организаций независимо от форм</w:t>
      </w:r>
      <w:r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="003F60FF" w:rsidRPr="00BF1943">
        <w:rPr>
          <w:rFonts w:ascii="Times New Roman" w:hAnsi="Times New Roman" w:cs="Times New Roman"/>
          <w:sz w:val="28"/>
          <w:szCs w:val="28"/>
        </w:rPr>
        <w:t>собственности (далее - организации) на территории муниципального</w:t>
      </w:r>
      <w:r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="003F60FF" w:rsidRPr="00BF194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E622C7" w:rsidRPr="00BF1943">
        <w:rPr>
          <w:rFonts w:ascii="Times New Roman" w:hAnsi="Times New Roman" w:cs="Times New Roman"/>
          <w:sz w:val="28"/>
          <w:szCs w:val="28"/>
        </w:rPr>
        <w:t>Ногликский муниципальный округ Сахалинской области</w:t>
      </w:r>
      <w:r w:rsidR="003F60FF" w:rsidRPr="00BF1943">
        <w:rPr>
          <w:rFonts w:ascii="Times New Roman" w:hAnsi="Times New Roman" w:cs="Times New Roman"/>
          <w:sz w:val="28"/>
          <w:szCs w:val="28"/>
        </w:rPr>
        <w:t>, необходимые для</w:t>
      </w:r>
      <w:r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="003F60FF" w:rsidRPr="00BF1943">
        <w:rPr>
          <w:rFonts w:ascii="Times New Roman" w:hAnsi="Times New Roman" w:cs="Times New Roman"/>
          <w:sz w:val="28"/>
          <w:szCs w:val="28"/>
        </w:rPr>
        <w:t>заблаговременного планирования мероприятий по предупреждению и</w:t>
      </w:r>
      <w:r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="003F60FF" w:rsidRPr="00BF1943">
        <w:rPr>
          <w:rFonts w:ascii="Times New Roman" w:hAnsi="Times New Roman" w:cs="Times New Roman"/>
          <w:sz w:val="28"/>
          <w:szCs w:val="28"/>
        </w:rPr>
        <w:t>ликвидации чрезвычайных ситуаций.</w:t>
      </w:r>
    </w:p>
    <w:p w14:paraId="4D39C255" w14:textId="124B2E48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2. Основными задачами сбора и обмена информацией являются:</w:t>
      </w:r>
    </w:p>
    <w:p w14:paraId="4231ACB3" w14:textId="508C0289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2.1. Обеспечение администрации муниципального образования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Ногликский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муниципальный округ Сахалинской области </w:t>
      </w:r>
      <w:r w:rsidRPr="00BF1943">
        <w:rPr>
          <w:rFonts w:ascii="Times New Roman" w:hAnsi="Times New Roman" w:cs="Times New Roman"/>
          <w:sz w:val="28"/>
          <w:szCs w:val="28"/>
        </w:rPr>
        <w:t>и организаций данными, необходимыми для:</w:t>
      </w:r>
    </w:p>
    <w:p w14:paraId="475CAFD8" w14:textId="5938A8A8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- планирования и проведения мероприятий по предупреждению или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минимизации опасностей при военных конфликтах или чрезвычайных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lastRenderedPageBreak/>
        <w:t>ситуациях, сохранению жизни и здоровья людей, снижению материального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ущерба при их возникновении;</w:t>
      </w:r>
    </w:p>
    <w:p w14:paraId="6830A186" w14:textId="552ACB7F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- принятия решений о введении режимов функционирования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Ногликского звена Сахалинской территориальной подсистемы РСЧС области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(режим повышенной готовности и режим чрезвычайной ситуации), а также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организации и проведения аварийно-спасательных и других неотложных</w:t>
      </w:r>
      <w:r w:rsid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работ;</w:t>
      </w:r>
    </w:p>
    <w:p w14:paraId="20C76B73" w14:textId="3C9A6E4F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- своевременного оповещения населения, органов управления, сил и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средств Ногликского звена Сахалинской территориальной подсистемы РСЧС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о прогнозе опасностей и способах защиты от них;</w:t>
      </w:r>
    </w:p>
    <w:p w14:paraId="349D4748" w14:textId="07C0E228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- накопления статистических данных для анализа и оценки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эффективности мероприятий.</w:t>
      </w:r>
    </w:p>
    <w:p w14:paraId="010A457B" w14:textId="3E1B68F8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3. Сбор и обмен информацией на территории муниципального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="001370D5">
        <w:rPr>
          <w:rFonts w:ascii="Times New Roman" w:hAnsi="Times New Roman" w:cs="Times New Roman"/>
          <w:sz w:val="28"/>
          <w:szCs w:val="28"/>
        </w:rPr>
        <w:t>образования</w:t>
      </w:r>
      <w:r w:rsidRPr="00BF1943">
        <w:rPr>
          <w:rFonts w:ascii="Times New Roman" w:hAnsi="Times New Roman" w:cs="Times New Roman"/>
          <w:sz w:val="28"/>
          <w:szCs w:val="28"/>
        </w:rPr>
        <w:t xml:space="preserve"> Ногликский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муниципальный округ Сахалинской области</w:t>
      </w:r>
      <w:r w:rsidRPr="00BF1943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и Сахалинской области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организуют:</w:t>
      </w:r>
    </w:p>
    <w:p w14:paraId="42CDB7D4" w14:textId="3A7F6C17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3.1. На региональном уровне - Главное управление Министерства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Российской Федерации по делам гражданской обороны, чрезвычайным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ситуациям и ликвидации последствий стихийных бедствий по Сахалинской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области (далее - Главное управление МЧС России по Сахалинской области)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через федеральное казенное учреждение «Центр управления в кризисных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ситуациях Главного управления МЧС России по Сахалинской области»</w:t>
      </w:r>
      <w:r w:rsidR="00177676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(далее - ФКУ «ЦУКС ГУ МЧС России по Сахалинской области»)</w:t>
      </w:r>
      <w:r w:rsidR="00234A8E">
        <w:rPr>
          <w:rFonts w:ascii="Times New Roman" w:hAnsi="Times New Roman" w:cs="Times New Roman"/>
          <w:sz w:val="28"/>
          <w:szCs w:val="28"/>
        </w:rPr>
        <w:t>.</w:t>
      </w:r>
    </w:p>
    <w:p w14:paraId="1F89A741" w14:textId="41343ED4" w:rsidR="00E622C7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 xml:space="preserve">3.2. На муниципальном уровне </w:t>
      </w:r>
      <w:r w:rsidR="001370D5" w:rsidRPr="001370D5">
        <w:rPr>
          <w:rFonts w:ascii="Times New Roman" w:hAnsi="Times New Roman" w:cs="Times New Roman"/>
          <w:sz w:val="28"/>
          <w:szCs w:val="28"/>
        </w:rPr>
        <w:t>-</w:t>
      </w:r>
      <w:r w:rsidRPr="00BF1943">
        <w:rPr>
          <w:rFonts w:ascii="Times New Roman" w:hAnsi="Times New Roman" w:cs="Times New Roman"/>
          <w:sz w:val="28"/>
          <w:szCs w:val="28"/>
        </w:rPr>
        <w:t xml:space="preserve"> МКУ «Служба ГО и ЧС» через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единую дежурно-диспетчерскую службу муниципального образования</w:t>
      </w:r>
      <w:r w:rsidR="00234A8E">
        <w:rPr>
          <w:rFonts w:ascii="Times New Roman" w:hAnsi="Times New Roman" w:cs="Times New Roman"/>
          <w:sz w:val="28"/>
          <w:szCs w:val="28"/>
        </w:rPr>
        <w:t>.</w:t>
      </w:r>
    </w:p>
    <w:p w14:paraId="7D2FD315" w14:textId="1E66231B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3.3. На объектовом уровне - структурные подразделения (работники)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организаций, уполномоченные на решение задач в области гражданской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обороны и защиты населения и территорий от чрезвычайных ситуаций через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дежурно-диспетчерские службы организаций.</w:t>
      </w:r>
    </w:p>
    <w:p w14:paraId="586960C1" w14:textId="24C77545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4. В зависимости от назначения и сроков предоставления информация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подразделяется на оперативную и плановую (текущую).</w:t>
      </w:r>
    </w:p>
    <w:p w14:paraId="7456C5EB" w14:textId="08C71B5E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5. К оперативной относится информация, предназначенная для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оповещения населения об угрозе возникновения и (или) возникновении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чрезвычайных ситуаций, об оценке вероятных последствий и принятии мер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по их ликвидации.</w:t>
      </w:r>
    </w:p>
    <w:p w14:paraId="3FF3C0A2" w14:textId="5B1BB22D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Оперативную информацию составляют сведения:</w:t>
      </w:r>
    </w:p>
    <w:p w14:paraId="507932DE" w14:textId="00AFFDE1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- об опасностях при возникновении военных конфликтов или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вследствие этих конфликтов, а также о факте (угрозе) и основных параметрах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чрезвычайной ситуации;</w:t>
      </w:r>
    </w:p>
    <w:p w14:paraId="27C6C123" w14:textId="6E6C642D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- о способах защиты населения от опасностей при возникновении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военных конфликтов или вследствие этих конфликтов, а также чрезвычайной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ситуаций природного и техногенного характера;</w:t>
      </w:r>
    </w:p>
    <w:p w14:paraId="0EEC24C6" w14:textId="2585AE78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- о принимаемых мерах по защите населения и территории;</w:t>
      </w:r>
    </w:p>
    <w:p w14:paraId="144B773B" w14:textId="22837C6D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- о ведении аварийно-спасательных и других неотложных работ;</w:t>
      </w:r>
    </w:p>
    <w:p w14:paraId="2E29C7DC" w14:textId="5ABED0AA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- о задействованных силах и средствах.</w:t>
      </w:r>
    </w:p>
    <w:p w14:paraId="4067466C" w14:textId="127CBE3D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lastRenderedPageBreak/>
        <w:t>6. Ответственными за сбор, обработку и передачу оперативной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информации на территории Сахалинской области в соответствии с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и Сахалинской области являются:</w:t>
      </w:r>
    </w:p>
    <w:p w14:paraId="7EF78EE7" w14:textId="65D9A7B8" w:rsidR="00E622C7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6.1. На региональном уровне - ФКУ «ЦУКС ГУ МЧС России по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Сахалинской области».</w:t>
      </w:r>
    </w:p>
    <w:p w14:paraId="36931A2E" w14:textId="0556B644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ФКУ «ЦУКС ГУ МЧС России по Сахалинской области» является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вышестоящим органом для всех взаимодействующих дежурно-диспетчерских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служб органов повседневного управления Сахалинской области подсистемы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единой государственной системы предупреждения и ликвидации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чрезвычайных ситуаций по вопросам сбора, обработки и обмена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информацией о пожарах и чрезвычайных ситуациях.</w:t>
      </w:r>
    </w:p>
    <w:p w14:paraId="36258612" w14:textId="3865BAE2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6.2. На муниципальном уровне - единая дежурно-диспетчерская служба</w:t>
      </w:r>
      <w:r w:rsidR="001370D5" w:rsidRPr="001370D5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муниципального образования (далее - ЕДДС МО).</w:t>
      </w:r>
    </w:p>
    <w:p w14:paraId="711E1F33" w14:textId="4A4E4AEE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6.3. На объектовом уровне - дежурно-диспетчерские службы</w:t>
      </w:r>
      <w:r w:rsidR="001370D5" w:rsidRPr="001370D5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организаций (далее - ДДС организаций).</w:t>
      </w:r>
    </w:p>
    <w:p w14:paraId="2E3F5D10" w14:textId="428A806C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7. ДДС организаций представляют оперативную информацию в ЕДДС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МО.</w:t>
      </w:r>
    </w:p>
    <w:p w14:paraId="76962A2D" w14:textId="45CFACCB" w:rsidR="004124C9" w:rsidRPr="00BF1943" w:rsidRDefault="004124C9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8. В ФКУ «ЦУКС ГУ МЧС России по Сахалинской области» оперативная информация представляется ЕДДС МО. Сроки и порядок представления оперативной информации представлены в приложениях: форма-1/ЧС, форма-2/ЧС, форма-3/ЧС, форма-4/ЧС, форма-5/ЧС, к настоящему Положению.</w:t>
      </w:r>
    </w:p>
    <w:p w14:paraId="32D82B74" w14:textId="595863FA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9. Обмен информацией между ДДС организаций и ЕДДС МО в рамках</w:t>
      </w:r>
      <w:r w:rsidR="001370D5" w:rsidRPr="001370D5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объединенной системы оперативно-диспетчерского управления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осуществляется круглосуточно в соответствии с заключенными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межведомственными соглашениями.</w:t>
      </w:r>
    </w:p>
    <w:p w14:paraId="42D595BF" w14:textId="406A746F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10. К плановой (текущей) относится информация, предназначенная для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обеспечения повседневной деятельности территориальных органов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федеральных органов исполнительной власти, исполнительных органов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государственной власти Сахалинской области, администрации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муниципального образования Ногликский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муниципальный округ Сахалинской области</w:t>
      </w:r>
      <w:r w:rsidRPr="00BF1943">
        <w:rPr>
          <w:rFonts w:ascii="Times New Roman" w:hAnsi="Times New Roman" w:cs="Times New Roman"/>
          <w:sz w:val="28"/>
          <w:szCs w:val="28"/>
        </w:rPr>
        <w:t xml:space="preserve"> и организаций в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области защиты населения и территорий от чрезвычайных ситуаций.</w:t>
      </w:r>
    </w:p>
    <w:p w14:paraId="16DEA551" w14:textId="5E853067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Плановую (текущую) информацию составляют сведения:</w:t>
      </w:r>
    </w:p>
    <w:p w14:paraId="1673AE3C" w14:textId="032A3962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- об административно-территориальных образованиях, организациях и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их деятельности;</w:t>
      </w:r>
    </w:p>
    <w:p w14:paraId="59846CBE" w14:textId="78297D1F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- о природной, радиационной, химической, медико-биологической,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взрывной, пожарной и экологической безопасности на соответствующих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территориях и потенциально опасных объектах;</w:t>
      </w:r>
    </w:p>
    <w:p w14:paraId="246FCFE3" w14:textId="6ED0DAFE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- о проводимых мероприятиях по предупреждению чрезвычайных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ситуаций и поддержанию в готовности органов управления, сил и средств,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предназначенных для ликвидации чрезвычайных ситуаций;</w:t>
      </w:r>
    </w:p>
    <w:p w14:paraId="0784BC76" w14:textId="54772291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- о создании, наличии и использовании резервов финансовых и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материальных ресурсов;</w:t>
      </w:r>
    </w:p>
    <w:p w14:paraId="22A4ACC8" w14:textId="1BFEA3CA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- другие сведения, необходимые для заблаговременного планирования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мероприятий по предупреждению и ликвидации чрезвычайных ситуаций.</w:t>
      </w:r>
    </w:p>
    <w:p w14:paraId="30209BD1" w14:textId="77A0D1A5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lastRenderedPageBreak/>
        <w:t>11. В целях автоматизации ведения учета информации МКУ «Служба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Г</w:t>
      </w:r>
      <w:r w:rsidRPr="00BF1943">
        <w:rPr>
          <w:rFonts w:ascii="Times New Roman" w:hAnsi="Times New Roman" w:cs="Times New Roman"/>
          <w:sz w:val="28"/>
          <w:szCs w:val="28"/>
        </w:rPr>
        <w:t xml:space="preserve">О и ЧС» предоставляет участникам информационного обмена </w:t>
      </w:r>
      <w:r w:rsidR="00E622C7" w:rsidRPr="00BF1943">
        <w:rPr>
          <w:rFonts w:ascii="Times New Roman" w:hAnsi="Times New Roman" w:cs="Times New Roman"/>
          <w:sz w:val="28"/>
          <w:szCs w:val="28"/>
        </w:rPr>
        <w:t>электронные формы</w:t>
      </w:r>
      <w:r w:rsidRPr="00BF1943">
        <w:rPr>
          <w:rFonts w:ascii="Times New Roman" w:hAnsi="Times New Roman" w:cs="Times New Roman"/>
          <w:sz w:val="28"/>
          <w:szCs w:val="28"/>
        </w:rPr>
        <w:t xml:space="preserve"> документов, являющиеся обязательными для заполнения при обмене</w:t>
      </w:r>
      <w:r w:rsidR="001370D5" w:rsidRPr="001370D5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оперативной информацией, а также определяет порядок формирования и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предоставления баз данных плановой (текущей) информации.</w:t>
      </w:r>
    </w:p>
    <w:p w14:paraId="7F19943C" w14:textId="44F6EE02" w:rsidR="003F60FF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12. При сборе, обработке и обмене информацией обязательным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условием является соблюдение требований конфиденциальности и защиты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информации в соответствии с законодательством Российской Федерации о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государственной тайне.</w:t>
      </w:r>
    </w:p>
    <w:p w14:paraId="1B6CD63A" w14:textId="0D3BBD34" w:rsidR="00E304F9" w:rsidRPr="00BF1943" w:rsidRDefault="003F60FF" w:rsidP="00BF1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sz w:val="28"/>
          <w:szCs w:val="28"/>
        </w:rPr>
        <w:t>13. За сокрытие, несвоевременное представление либо представление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заведомо ложной информации в области защиты населения и территорий от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чрезвычайных ситуаций, в том числе на потенциально опасных объектах,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должностные лица несут ответственность в соответствии с действующим</w:t>
      </w:r>
      <w:r w:rsidR="00E622C7" w:rsidRPr="00BF1943">
        <w:rPr>
          <w:rFonts w:ascii="Times New Roman" w:hAnsi="Times New Roman" w:cs="Times New Roman"/>
          <w:sz w:val="28"/>
          <w:szCs w:val="28"/>
        </w:rPr>
        <w:t xml:space="preserve"> </w:t>
      </w:r>
      <w:r w:rsidRPr="00BF1943">
        <w:rPr>
          <w:rFonts w:ascii="Times New Roman" w:hAnsi="Times New Roman" w:cs="Times New Roman"/>
          <w:sz w:val="28"/>
          <w:szCs w:val="28"/>
        </w:rPr>
        <w:t>законодательством.</w:t>
      </w:r>
    </w:p>
    <w:sectPr w:rsidR="00E304F9" w:rsidRPr="00BF1943" w:rsidSect="00BF1943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762E31" w14:textId="77777777" w:rsidR="00BF1943" w:rsidRDefault="00BF1943" w:rsidP="00BF1943">
      <w:pPr>
        <w:spacing w:after="0" w:line="240" w:lineRule="auto"/>
      </w:pPr>
      <w:r>
        <w:separator/>
      </w:r>
    </w:p>
  </w:endnote>
  <w:endnote w:type="continuationSeparator" w:id="0">
    <w:p w14:paraId="087B5D68" w14:textId="77777777" w:rsidR="00BF1943" w:rsidRDefault="00BF1943" w:rsidP="00BF1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CC48A" w14:textId="77777777" w:rsidR="00BF1943" w:rsidRDefault="00BF1943" w:rsidP="00BF1943">
      <w:pPr>
        <w:spacing w:after="0" w:line="240" w:lineRule="auto"/>
      </w:pPr>
      <w:r>
        <w:separator/>
      </w:r>
    </w:p>
  </w:footnote>
  <w:footnote w:type="continuationSeparator" w:id="0">
    <w:p w14:paraId="5DC9E1B1" w14:textId="77777777" w:rsidR="00BF1943" w:rsidRDefault="00BF1943" w:rsidP="00BF1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795927"/>
      <w:docPartObj>
        <w:docPartGallery w:val="Page Numbers (Top of Page)"/>
        <w:docPartUnique/>
      </w:docPartObj>
    </w:sdtPr>
    <w:sdtEndPr/>
    <w:sdtContent>
      <w:p w14:paraId="561751B2" w14:textId="6A8400E1" w:rsidR="00BF1943" w:rsidRDefault="00BF194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76D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B22"/>
    <w:rsid w:val="000C1FBA"/>
    <w:rsid w:val="001370D5"/>
    <w:rsid w:val="00156055"/>
    <w:rsid w:val="00177676"/>
    <w:rsid w:val="00234A8E"/>
    <w:rsid w:val="00395B34"/>
    <w:rsid w:val="003F60FF"/>
    <w:rsid w:val="004124C9"/>
    <w:rsid w:val="00412A7C"/>
    <w:rsid w:val="0049276D"/>
    <w:rsid w:val="004C6D28"/>
    <w:rsid w:val="00622B22"/>
    <w:rsid w:val="00703F1A"/>
    <w:rsid w:val="00BF1943"/>
    <w:rsid w:val="00C60A48"/>
    <w:rsid w:val="00E304F9"/>
    <w:rsid w:val="00E551F0"/>
    <w:rsid w:val="00E6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C24725"/>
  <w15:chartTrackingRefBased/>
  <w15:docId w15:val="{61B0AE45-6EB8-4D65-82B5-D85547A9B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22B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2B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2B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2B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2B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2B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2B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2B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2B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2B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22B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22B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22B2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22B2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22B2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22B2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22B2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22B2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22B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22B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2B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22B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22B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22B2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22B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22B2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22B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22B2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22B2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BF19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F1943"/>
  </w:style>
  <w:style w:type="paragraph" w:styleId="ae">
    <w:name w:val="footer"/>
    <w:basedOn w:val="a"/>
    <w:link w:val="af"/>
    <w:uiPriority w:val="99"/>
    <w:unhideWhenUsed/>
    <w:rsid w:val="00BF19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F19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Алехин</dc:creator>
  <cp:keywords/>
  <dc:description/>
  <cp:lastModifiedBy>Жанна С. Соколова</cp:lastModifiedBy>
  <cp:revision>9</cp:revision>
  <dcterms:created xsi:type="dcterms:W3CDTF">2026-03-25T01:07:00Z</dcterms:created>
  <dcterms:modified xsi:type="dcterms:W3CDTF">2026-05-06T01:24:00Z</dcterms:modified>
</cp:coreProperties>
</file>