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E47CB" w14:textId="77777777" w:rsidR="006410F2" w:rsidRDefault="006410F2" w:rsidP="006410F2">
      <w:pPr>
        <w:suppressAutoHyphens/>
        <w:spacing w:after="120"/>
        <w:ind w:left="48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2</w:t>
      </w:r>
    </w:p>
    <w:p w14:paraId="391C4061" w14:textId="537766C4" w:rsidR="009C0C73" w:rsidRPr="00FB229F" w:rsidRDefault="009C0C73" w:rsidP="00266BD2">
      <w:pPr>
        <w:suppressAutoHyphens/>
        <w:ind w:left="4820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УТВЕРЖДЕНО</w:t>
      </w:r>
    </w:p>
    <w:p w14:paraId="0BDEA6AD" w14:textId="77777777" w:rsidR="009C0C73" w:rsidRPr="00FB229F" w:rsidRDefault="009C0C73" w:rsidP="00266BD2">
      <w:pPr>
        <w:suppressAutoHyphens/>
        <w:ind w:left="4820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постановлением мэра</w:t>
      </w:r>
      <w:r w:rsidRPr="00FB229F">
        <w:rPr>
          <w:sz w:val="28"/>
          <w:szCs w:val="28"/>
        </w:rPr>
        <w:br/>
        <w:t>муниципального образ</w:t>
      </w:r>
      <w:r>
        <w:rPr>
          <w:sz w:val="28"/>
          <w:szCs w:val="28"/>
        </w:rPr>
        <w:t>ования</w:t>
      </w:r>
      <w:r>
        <w:rPr>
          <w:sz w:val="28"/>
          <w:szCs w:val="28"/>
        </w:rPr>
        <w:br/>
        <w:t xml:space="preserve">Ногликский муниципальный </w:t>
      </w:r>
      <w:r w:rsidRPr="00FB229F">
        <w:rPr>
          <w:sz w:val="28"/>
          <w:szCs w:val="28"/>
        </w:rPr>
        <w:t>округ</w:t>
      </w:r>
      <w:r w:rsidRPr="00FB229F">
        <w:rPr>
          <w:sz w:val="28"/>
          <w:szCs w:val="28"/>
        </w:rPr>
        <w:br/>
        <w:t>Сахалинской области</w:t>
      </w:r>
    </w:p>
    <w:p w14:paraId="77AD01BA" w14:textId="77DD3B5B" w:rsidR="009C0C73" w:rsidRPr="00FB229F" w:rsidRDefault="009C0C73" w:rsidP="00266BD2">
      <w:pPr>
        <w:suppressAutoHyphens/>
        <w:ind w:left="4820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от </w:t>
      </w:r>
      <w:r w:rsidR="006410F2">
        <w:rPr>
          <w:sz w:val="28"/>
          <w:szCs w:val="28"/>
        </w:rPr>
        <w:t>11 сентября 2025 года</w:t>
      </w:r>
      <w:r w:rsidRPr="00FB229F">
        <w:rPr>
          <w:sz w:val="28"/>
          <w:szCs w:val="28"/>
        </w:rPr>
        <w:t xml:space="preserve"> № </w:t>
      </w:r>
      <w:r w:rsidR="006410F2">
        <w:rPr>
          <w:sz w:val="28"/>
          <w:szCs w:val="28"/>
        </w:rPr>
        <w:t>166</w:t>
      </w:r>
    </w:p>
    <w:p w14:paraId="43283654" w14:textId="77777777" w:rsidR="009C0C73" w:rsidRDefault="009C0C73" w:rsidP="009C0C73">
      <w:pPr>
        <w:suppressAutoHyphens/>
        <w:jc w:val="center"/>
        <w:rPr>
          <w:sz w:val="28"/>
          <w:szCs w:val="28"/>
        </w:rPr>
      </w:pPr>
    </w:p>
    <w:p w14:paraId="60C6066A" w14:textId="77777777" w:rsidR="00266BD2" w:rsidRPr="00FB229F" w:rsidRDefault="00266BD2" w:rsidP="009C0C73">
      <w:pPr>
        <w:suppressAutoHyphens/>
        <w:jc w:val="center"/>
        <w:rPr>
          <w:sz w:val="28"/>
          <w:szCs w:val="28"/>
        </w:rPr>
      </w:pPr>
    </w:p>
    <w:p w14:paraId="60295D68" w14:textId="77777777" w:rsidR="00266BD2" w:rsidRDefault="00266BD2" w:rsidP="009C0C73">
      <w:pPr>
        <w:suppressAutoHyphens/>
        <w:jc w:val="center"/>
        <w:rPr>
          <w:sz w:val="28"/>
          <w:szCs w:val="28"/>
        </w:rPr>
      </w:pPr>
      <w:r w:rsidRPr="006828B4">
        <w:rPr>
          <w:sz w:val="28"/>
          <w:szCs w:val="28"/>
        </w:rPr>
        <w:t>РЕГЛАМЕНТ</w:t>
      </w:r>
      <w:r w:rsidR="009C0C73" w:rsidRPr="006828B4">
        <w:rPr>
          <w:sz w:val="28"/>
          <w:szCs w:val="28"/>
        </w:rPr>
        <w:t xml:space="preserve"> </w:t>
      </w:r>
    </w:p>
    <w:p w14:paraId="78B914CC" w14:textId="1D0C478E" w:rsidR="009C0C73" w:rsidRDefault="009C0C73" w:rsidP="009C0C73">
      <w:pPr>
        <w:suppressAutoHyphens/>
        <w:jc w:val="center"/>
        <w:rPr>
          <w:sz w:val="28"/>
          <w:szCs w:val="28"/>
        </w:rPr>
      </w:pPr>
      <w:r w:rsidRPr="006828B4">
        <w:rPr>
          <w:sz w:val="28"/>
          <w:szCs w:val="28"/>
        </w:rPr>
        <w:t xml:space="preserve">межведомственной комиссии муниципального образования </w:t>
      </w:r>
      <w:r w:rsidR="00266BD2">
        <w:rPr>
          <w:sz w:val="28"/>
          <w:szCs w:val="28"/>
        </w:rPr>
        <w:br/>
      </w:r>
      <w:r w:rsidRPr="006828B4">
        <w:rPr>
          <w:sz w:val="28"/>
          <w:szCs w:val="28"/>
        </w:rPr>
        <w:t xml:space="preserve">Ногликский муниципальный округ Сахалинской области </w:t>
      </w:r>
      <w:r w:rsidR="00266BD2">
        <w:rPr>
          <w:sz w:val="28"/>
          <w:szCs w:val="28"/>
        </w:rPr>
        <w:br/>
      </w:r>
      <w:r w:rsidRPr="006828B4">
        <w:rPr>
          <w:sz w:val="28"/>
          <w:szCs w:val="28"/>
        </w:rPr>
        <w:t>по профилактике правонарушений</w:t>
      </w:r>
    </w:p>
    <w:p w14:paraId="6F5FBF9B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</w:p>
    <w:p w14:paraId="474693EC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I. Общие положения</w:t>
      </w:r>
    </w:p>
    <w:p w14:paraId="79A58CE3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5F1ADD98" w14:textId="54E18064" w:rsidR="009C0C73" w:rsidRPr="00FB229F" w:rsidRDefault="00266BD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0C73" w:rsidRPr="00FB229F">
        <w:rPr>
          <w:sz w:val="28"/>
          <w:szCs w:val="28"/>
        </w:rPr>
        <w:t xml:space="preserve">1. Настоящий Регламент устанавливает общие правила организации деятельности межведомственной комиссии по профилактике правонарушений на территории </w:t>
      </w:r>
      <w:r>
        <w:rPr>
          <w:sz w:val="28"/>
          <w:szCs w:val="28"/>
        </w:rPr>
        <w:t>муниципального образования Ногликский</w:t>
      </w:r>
      <w:r w:rsidR="009C0C73" w:rsidRPr="00FB229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 (далее — Комиссия) по реализации ее полномочий, закрепленных в Положении о межведомственной комиссии по профилактике правонарушений на территории</w:t>
      </w:r>
      <w:r w:rsidR="00474F89">
        <w:rPr>
          <w:sz w:val="28"/>
          <w:szCs w:val="28"/>
        </w:rPr>
        <w:t xml:space="preserve"> муниципального образования</w:t>
      </w:r>
      <w:r w:rsidR="009C0C73" w:rsidRPr="00FB229F">
        <w:rPr>
          <w:sz w:val="28"/>
          <w:szCs w:val="28"/>
        </w:rPr>
        <w:t xml:space="preserve"> Ногликск</w:t>
      </w:r>
      <w:r w:rsidR="00474F89"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 w:rsidR="00474F89"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 (далее — Положение). </w:t>
      </w:r>
    </w:p>
    <w:p w14:paraId="24B3F73F" w14:textId="69B295E7" w:rsidR="009C0C73" w:rsidRPr="00FB229F" w:rsidRDefault="00474F89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0C73" w:rsidRPr="00FB229F">
        <w:rPr>
          <w:sz w:val="28"/>
          <w:szCs w:val="28"/>
        </w:rPr>
        <w:t>2. Руководителем Комиссии является мэр муниципального образования Ногликский муниципальный ок</w:t>
      </w:r>
      <w:r w:rsidR="009C0C73">
        <w:rPr>
          <w:sz w:val="28"/>
          <w:szCs w:val="28"/>
        </w:rPr>
        <w:t>руг Сахалинской области (далее -</w:t>
      </w:r>
      <w:r w:rsidR="009C0C73" w:rsidRPr="00FB229F">
        <w:rPr>
          <w:sz w:val="28"/>
          <w:szCs w:val="28"/>
        </w:rPr>
        <w:t xml:space="preserve"> председатель Комиссии). </w:t>
      </w:r>
    </w:p>
    <w:p w14:paraId="2720FC5D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377E3269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II. Полномочия председателя и членов Комиссии</w:t>
      </w:r>
    </w:p>
    <w:p w14:paraId="7F60A994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3A567EE3" w14:textId="5B211211" w:rsidR="009C0C73" w:rsidRPr="00FB229F" w:rsidRDefault="009C0C73" w:rsidP="003A670A">
      <w:pPr>
        <w:pStyle w:val="ac"/>
        <w:numPr>
          <w:ilvl w:val="1"/>
          <w:numId w:val="2"/>
        </w:num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Председатель Комиссии: </w:t>
      </w:r>
    </w:p>
    <w:p w14:paraId="234EA880" w14:textId="6E82738B" w:rsidR="009C0C73" w:rsidRPr="00FB229F" w:rsidRDefault="00474F89" w:rsidP="009C0C73">
      <w:pPr>
        <w:pStyle w:val="ac"/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>утверждает персональный состав Комиссии;</w:t>
      </w:r>
    </w:p>
    <w:p w14:paraId="1BA30EC5" w14:textId="4F6A9B3F" w:rsidR="009C0C73" w:rsidRPr="00FB229F" w:rsidRDefault="00474F89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осуществляет руководство ее деятельностью; </w:t>
      </w:r>
    </w:p>
    <w:p w14:paraId="597A4DFE" w14:textId="229FA3B3" w:rsidR="009C0C73" w:rsidRPr="00FB229F" w:rsidRDefault="00474F89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дает поручения членам Комиссии по вопросам, отнесенным к компетенции Комиссии; </w:t>
      </w:r>
    </w:p>
    <w:p w14:paraId="440EEC7B" w14:textId="5F0C42A5" w:rsidR="009C0C73" w:rsidRPr="00FB229F" w:rsidRDefault="003A67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ведет заседания Комиссии; </w:t>
      </w:r>
    </w:p>
    <w:p w14:paraId="0B92F10B" w14:textId="59051B4F" w:rsidR="009C0C73" w:rsidRPr="00FB229F" w:rsidRDefault="003A67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подписывает протоколы заседаний Комиссии; </w:t>
      </w:r>
    </w:p>
    <w:p w14:paraId="1F35FBFB" w14:textId="100ECE2F" w:rsidR="009C0C73" w:rsidRPr="00FB229F" w:rsidRDefault="003A67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принимает решения, связанные с деятельностью Комиссии. </w:t>
      </w:r>
    </w:p>
    <w:p w14:paraId="75107C82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Председатель Комиссии представляет Комиссию по вопросам, отнесенным к ее компетенции. </w:t>
      </w:r>
    </w:p>
    <w:p w14:paraId="14858D80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Председатель Комиссии информирует управление по взаимодействию с правоохранительными органами Правительства Сахалинской области о результатах деятельности Комиссии по итогам года. </w:t>
      </w:r>
    </w:p>
    <w:p w14:paraId="62922E28" w14:textId="408D25A8" w:rsidR="009C0C73" w:rsidRPr="00FB229F" w:rsidRDefault="0011711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 w:rsidR="009C0C73" w:rsidRPr="00FB229F">
        <w:rPr>
          <w:sz w:val="28"/>
          <w:szCs w:val="28"/>
        </w:rPr>
        <w:t xml:space="preserve"> По решению председателя Комиссии заместитель председателя Комиссии замещает председателя Комиссии в его отсутствие, ведет заседания Комиссии и подписывает протоколы заседаний Комиссии, дает поручения в пределах своей компетенции, по поручению председателя представляет Комиссию во взаимоотношениях с территориальными подразделениями территориальных органов федеральных органов исполнительной власти, органами местного самоуправления </w:t>
      </w:r>
      <w:r w:rsidR="005D736F">
        <w:rPr>
          <w:sz w:val="28"/>
          <w:szCs w:val="28"/>
        </w:rPr>
        <w:t xml:space="preserve">муниципального образования </w:t>
      </w:r>
      <w:r w:rsidR="009C0C73" w:rsidRPr="00FB229F">
        <w:rPr>
          <w:sz w:val="28"/>
          <w:szCs w:val="28"/>
        </w:rPr>
        <w:t>Ногликск</w:t>
      </w:r>
      <w:r w:rsidR="005D736F"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 w:rsidR="005D736F">
        <w:rPr>
          <w:sz w:val="28"/>
          <w:szCs w:val="28"/>
        </w:rPr>
        <w:t>ый округ</w:t>
      </w:r>
      <w:r w:rsidR="009C0C73" w:rsidRPr="00FB229F">
        <w:rPr>
          <w:sz w:val="28"/>
          <w:szCs w:val="28"/>
        </w:rPr>
        <w:t xml:space="preserve"> Сахалинской области, предприятиями и организациями, расположенными на территории </w:t>
      </w:r>
      <w:r w:rsidR="005D736F">
        <w:rPr>
          <w:sz w:val="28"/>
          <w:szCs w:val="28"/>
        </w:rPr>
        <w:t xml:space="preserve">муниципального образования </w:t>
      </w:r>
      <w:r w:rsidR="009C0C73" w:rsidRPr="00FB229F">
        <w:rPr>
          <w:sz w:val="28"/>
          <w:szCs w:val="28"/>
        </w:rPr>
        <w:t>Ногликск</w:t>
      </w:r>
      <w:r w:rsidR="005D736F"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 w:rsidR="005D736F"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области, а также средствами массовой информации. </w:t>
      </w:r>
    </w:p>
    <w:p w14:paraId="1D019963" w14:textId="1417AE21" w:rsidR="009C0C73" w:rsidRPr="00FB229F" w:rsidRDefault="005D736F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0C73" w:rsidRPr="00FB229F">
        <w:rPr>
          <w:sz w:val="28"/>
          <w:szCs w:val="28"/>
        </w:rPr>
        <w:t xml:space="preserve">3. Председатель Комиссии назначает (наделяет) одного из ответственных должностных лиц Администрации полномочиями секретаря Комиссии, который по его поручению: </w:t>
      </w:r>
    </w:p>
    <w:p w14:paraId="6166312C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а) организует работу Комиссии и делопроизводство Комиссии; </w:t>
      </w:r>
    </w:p>
    <w:p w14:paraId="28794665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б) распределяет обязанности между членами Комиссии; </w:t>
      </w:r>
    </w:p>
    <w:p w14:paraId="4F8E494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в) осуществляет планирование работы Комиссии; </w:t>
      </w:r>
    </w:p>
    <w:p w14:paraId="209D6E80" w14:textId="230B1CFE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г) изучает и анализирует информацию о состоянии общественно-политической и социально-экономической обстановки, складывающейся на территории </w:t>
      </w:r>
      <w:r w:rsidR="003C6E03">
        <w:rPr>
          <w:sz w:val="28"/>
          <w:szCs w:val="28"/>
        </w:rPr>
        <w:t xml:space="preserve">муниципального образования </w:t>
      </w:r>
      <w:r w:rsidRPr="00FB229F">
        <w:rPr>
          <w:sz w:val="28"/>
          <w:szCs w:val="28"/>
        </w:rPr>
        <w:t>Ногликск</w:t>
      </w:r>
      <w:r w:rsidR="003C6E03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3C6E03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области, которая может оказать негативное влияние на развитие криминогенной ситуации в муниципальном образовании, вырабатывает необходимые предложения по устранению причин и условий, способствовавших проявлению таких процессов, и докладывает их председателю Комиссии; </w:t>
      </w:r>
    </w:p>
    <w:p w14:paraId="52A4F23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д) разрабатывает проекты планов работы (заседаний) Комиссии; </w:t>
      </w:r>
    </w:p>
    <w:p w14:paraId="1CEC763B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е) обеспечивает проработку и подготовку материалов к заседанию Комиссии и ведение протокола заседания Комиссии; </w:t>
      </w:r>
    </w:p>
    <w:p w14:paraId="368077E5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ж) осуществляет контроль за исполнением решений межведомственной комиссии Сахалинской области по противодействию преступности и социальной профилактике правонарушений и собственных решений Комиссии; </w:t>
      </w:r>
    </w:p>
    <w:p w14:paraId="79846A7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з) анализирует проделанную работу по выполнению решений межведомственной комиссии Сахалинской области по противодействию преступности и социальной профилактике правонарушений и собственных решений Комиссии и письменно информирует о ее результатах председателя Комиссии; </w:t>
      </w:r>
    </w:p>
    <w:p w14:paraId="67F4AAF2" w14:textId="6EE9ED2A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и) обеспечивает взаимодействие с межведомственной комиссией Сахалинской области по противодействию преступности и социальной профилактике правонарушений, управлением по взаимодействию с правоохранительными органами Сахалинской области, подразделениями территориальных органов федеральных органов исполнительной власти, органами местного самоуправления </w:t>
      </w:r>
      <w:r w:rsidR="00F33B5D">
        <w:rPr>
          <w:sz w:val="28"/>
          <w:szCs w:val="28"/>
        </w:rPr>
        <w:t xml:space="preserve">муниципального образования </w:t>
      </w:r>
      <w:r w:rsidRPr="00FB229F">
        <w:rPr>
          <w:sz w:val="28"/>
          <w:szCs w:val="28"/>
        </w:rPr>
        <w:t>Ногликск</w:t>
      </w:r>
      <w:r w:rsidR="00F33B5D">
        <w:rPr>
          <w:sz w:val="28"/>
          <w:szCs w:val="28"/>
        </w:rPr>
        <w:t>ий муниципальный</w:t>
      </w:r>
      <w:r w:rsidRPr="00FB229F">
        <w:rPr>
          <w:sz w:val="28"/>
          <w:szCs w:val="28"/>
        </w:rPr>
        <w:t xml:space="preserve"> округ Сахалинской области и иных органов по </w:t>
      </w:r>
      <w:r w:rsidRPr="00FB229F">
        <w:rPr>
          <w:sz w:val="28"/>
          <w:szCs w:val="28"/>
        </w:rPr>
        <w:lastRenderedPageBreak/>
        <w:t xml:space="preserve">обеспечению общественной безопасности, противодействию преступности и профилактике правонарушений; </w:t>
      </w:r>
    </w:p>
    <w:p w14:paraId="304EF8C8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к) представляет письменную отчетность в управление по взаимодействию с правоохранительными органами Правительства Сахалинской области об итогах работы Комиссии за год; </w:t>
      </w:r>
    </w:p>
    <w:p w14:paraId="60AAD597" w14:textId="77777777" w:rsidR="009C0C73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л) информирует управление по взаимодействию с правоохранительными органами Правительства Сахалинской области о дате проведения заседания Комиссии, направляет протокол решения по итогам заседания в управление по взаимодействию с правоохранительными органами Правительства Сахалинской области.</w:t>
      </w:r>
    </w:p>
    <w:p w14:paraId="14D0DFE5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м) </w:t>
      </w:r>
      <w:r w:rsidRPr="00D373DB">
        <w:rPr>
          <w:sz w:val="28"/>
          <w:szCs w:val="28"/>
        </w:rPr>
        <w:t>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</w:t>
      </w:r>
      <w:r>
        <w:rPr>
          <w:sz w:val="28"/>
          <w:szCs w:val="28"/>
        </w:rPr>
        <w:t>.</w:t>
      </w:r>
      <w:r w:rsidRPr="00FB229F">
        <w:rPr>
          <w:sz w:val="28"/>
          <w:szCs w:val="28"/>
        </w:rPr>
        <w:t xml:space="preserve"> </w:t>
      </w:r>
    </w:p>
    <w:p w14:paraId="2C2A0618" w14:textId="71D403BA" w:rsidR="009C0C73" w:rsidRPr="00FB229F" w:rsidRDefault="00FA1A5E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0C73" w:rsidRPr="00FB229F">
        <w:rPr>
          <w:sz w:val="28"/>
          <w:szCs w:val="28"/>
        </w:rPr>
        <w:t xml:space="preserve">4. Члены Комиссии имеют право: </w:t>
      </w:r>
    </w:p>
    <w:p w14:paraId="63389F82" w14:textId="77FD2F5F" w:rsidR="009C0C73" w:rsidRPr="00FB229F" w:rsidRDefault="00D65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знакомиться с документами и материалами Комиссии, непосредственно касающимися деятельности Комиссии; </w:t>
      </w:r>
    </w:p>
    <w:p w14:paraId="0E4C216F" w14:textId="031193EE" w:rsidR="009C0C73" w:rsidRPr="00FB229F" w:rsidRDefault="00D65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выступать на заседаниях Комиссии, вносить предложения по вопросам, входящим в компетенцию Комиссии, и требовать в случае необходимости проведения голосования по данным вопросам; </w:t>
      </w:r>
    </w:p>
    <w:p w14:paraId="19AB65AF" w14:textId="11F14953" w:rsidR="009C0C73" w:rsidRPr="00FB229F" w:rsidRDefault="00D65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голосовать на заседаниях Комиссии; </w:t>
      </w:r>
    </w:p>
    <w:p w14:paraId="5F68B38E" w14:textId="3ED1356B" w:rsidR="009C0C73" w:rsidRPr="00FB229F" w:rsidRDefault="00D65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привлекать по согласованию с председателем Комиссии в установленном порядке сотрудников и специалистов других организаций к аналитической и иной работе, связанной с деятельностью Комиссии; </w:t>
      </w:r>
    </w:p>
    <w:p w14:paraId="4EBD2547" w14:textId="250A397B" w:rsidR="009C0C73" w:rsidRPr="00FB229F" w:rsidRDefault="0016735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излагать в случае несогласия с решением Комиссии в письменной форме особое мнение. </w:t>
      </w:r>
    </w:p>
    <w:p w14:paraId="494BF4B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Члены Комиссии обладают равными правами при подготовке и обсуждении рассматриваемых на заседании вопросов. </w:t>
      </w:r>
    </w:p>
    <w:p w14:paraId="01F7640D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Члены Комиссии не в праве делегировать свои полномочия иным лицам. </w:t>
      </w:r>
    </w:p>
    <w:p w14:paraId="0AC60537" w14:textId="5A9398DF" w:rsidR="009C0C73" w:rsidRPr="00FB229F" w:rsidRDefault="00EA541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0C73" w:rsidRPr="00FB229F">
        <w:rPr>
          <w:sz w:val="28"/>
          <w:szCs w:val="28"/>
        </w:rPr>
        <w:t xml:space="preserve">5. Члены Комиссии обязаны: </w:t>
      </w:r>
    </w:p>
    <w:p w14:paraId="69C2D530" w14:textId="6C4ECC69" w:rsidR="009C0C73" w:rsidRPr="00FB229F" w:rsidRDefault="00EA541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организовывать подготовку вопросов, выносимых на рассмотрение Комиссии в соответствии с планом заседаний Комиссии, решениями Комиссии, председателя Комиссии или по предложениям членов Комиссии, утвержденным протокольным решением; </w:t>
      </w:r>
    </w:p>
    <w:p w14:paraId="72798AD6" w14:textId="4942D88E" w:rsidR="009C0C73" w:rsidRPr="00FB229F" w:rsidRDefault="00EA541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присутствовать на заседаниях Комиссии. </w:t>
      </w:r>
    </w:p>
    <w:p w14:paraId="3BD020B0" w14:textId="3DBECD79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В случае невозможности присутствия члена Комиссии на заседании он обязан не позднее чем за 2</w:t>
      </w:r>
      <w:r w:rsidR="00EA5417">
        <w:rPr>
          <w:sz w:val="28"/>
          <w:szCs w:val="28"/>
        </w:rPr>
        <w:t xml:space="preserve"> (два)</w:t>
      </w:r>
      <w:r w:rsidRPr="00FB229F">
        <w:rPr>
          <w:sz w:val="28"/>
          <w:szCs w:val="28"/>
        </w:rPr>
        <w:t xml:space="preserve"> дня до даты проведения заседания известить об этом председателя Комиссии. </w:t>
      </w:r>
    </w:p>
    <w:p w14:paraId="3A82DDF9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Лицо, исполняющее его обязанности по должности, после согласования с председателем Комиссии может присутствовать на ее заседании с правом совещательного голоса, организовывать в рамках своих должностных полномочий выполнение решений Комиссии. </w:t>
      </w:r>
    </w:p>
    <w:p w14:paraId="498A71B9" w14:textId="58B43220" w:rsidR="009C0C73" w:rsidRPr="00FB229F" w:rsidRDefault="00EA541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9C0C73" w:rsidRPr="00FB229F">
        <w:rPr>
          <w:sz w:val="28"/>
          <w:szCs w:val="28"/>
        </w:rPr>
        <w:t xml:space="preserve">6. Члены Комиссии несут персональную ответственность за исполнение соответствующих поручений, содержащихся в решениях Комиссии. </w:t>
      </w:r>
    </w:p>
    <w:p w14:paraId="40957FD8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III. Планирование и организация работы Комиссии</w:t>
      </w:r>
    </w:p>
    <w:p w14:paraId="425647D4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030E5900" w14:textId="4C3748C9" w:rsidR="009C0C73" w:rsidRPr="00FB229F" w:rsidRDefault="00241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1. Заседания Комиссии проводятся в соответствии с планом. План утверждается председателем Комиссии и составляется, как правило, на один год. </w:t>
      </w:r>
    </w:p>
    <w:p w14:paraId="58790554" w14:textId="12ED3B96" w:rsidR="009C0C73" w:rsidRPr="00FB229F" w:rsidRDefault="00241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2. План заседаний Комиссии включает в себя перечень основных вопросов, подлежащих рассмотрению на заседаниях Комиссии, с указанием по каждому вопросу срока его рассмотрения и ответственных за подготовку вопроса. </w:t>
      </w:r>
    </w:p>
    <w:p w14:paraId="35CE476D" w14:textId="3A16FE12" w:rsidR="009C0C73" w:rsidRPr="00FB229F" w:rsidRDefault="00241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>3.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 В случае проведения выездных заседаний Комиссии указывается место проведения заседания (села: Вал, Го</w:t>
      </w:r>
      <w:r w:rsidR="0069617C">
        <w:rPr>
          <w:sz w:val="28"/>
          <w:szCs w:val="28"/>
        </w:rPr>
        <w:t xml:space="preserve">рячие Ключи, </w:t>
      </w:r>
      <w:proofErr w:type="spellStart"/>
      <w:r w:rsidR="0069617C">
        <w:rPr>
          <w:sz w:val="28"/>
          <w:szCs w:val="28"/>
        </w:rPr>
        <w:t>Катангли</w:t>
      </w:r>
      <w:proofErr w:type="spellEnd"/>
      <w:r w:rsidR="0069617C">
        <w:rPr>
          <w:sz w:val="28"/>
          <w:szCs w:val="28"/>
        </w:rPr>
        <w:t>, Ныш,</w:t>
      </w:r>
      <w:r w:rsidR="009C0C73" w:rsidRPr="00FB229F">
        <w:rPr>
          <w:sz w:val="28"/>
          <w:szCs w:val="28"/>
        </w:rPr>
        <w:t xml:space="preserve"> Венское). </w:t>
      </w:r>
    </w:p>
    <w:p w14:paraId="4596FE42" w14:textId="54F265C1" w:rsidR="009C0C73" w:rsidRPr="00FB229F" w:rsidRDefault="00241244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4. Предложения в план заседаний Комиссии вносятся в письменной форме членами Комиссии секретарю Комиссии не позднее чем за два месяца до начала планируемого периода либо в сроки, определенные председателем Комиссии. </w:t>
      </w:r>
    </w:p>
    <w:p w14:paraId="4CA505C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Предложения должны содержать: </w:t>
      </w:r>
    </w:p>
    <w:p w14:paraId="71DAF73C" w14:textId="086F32C5" w:rsidR="009C0C73" w:rsidRPr="00FB229F" w:rsidRDefault="00871DE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>наименование вопроса и краткое обоснование необходимости его рассмотрения на заседании Комиссии;</w:t>
      </w:r>
    </w:p>
    <w:p w14:paraId="784B9A20" w14:textId="7D706737" w:rsidR="009C0C73" w:rsidRPr="00FB229F" w:rsidRDefault="00871DE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>вариант предлагаемого решения;</w:t>
      </w:r>
    </w:p>
    <w:p w14:paraId="0764BC08" w14:textId="5C7577FD" w:rsidR="009C0C73" w:rsidRPr="00FB229F" w:rsidRDefault="00871DE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наименование органа, ответственного за подготовку вопроса; </w:t>
      </w:r>
    </w:p>
    <w:p w14:paraId="3E8E42DE" w14:textId="40CBE877" w:rsidR="009C0C73" w:rsidRPr="00FB229F" w:rsidRDefault="00871DE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>перечень соисполнителей;</w:t>
      </w:r>
    </w:p>
    <w:p w14:paraId="72A80ED2" w14:textId="0E0EE8B5" w:rsidR="009C0C73" w:rsidRPr="00FB229F" w:rsidRDefault="00871DE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срок рассмотрения на заседании Комиссии и при необходимости место проведения заседания Комиссии. </w:t>
      </w:r>
    </w:p>
    <w:p w14:paraId="344D75C4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В случае если в проект плана предлагается вопрос, решение которого не относится к компетенции предлагающего его органа, инициатору необходимо провести процедуру согласования предложения с государственным органом, в пределы компетенции которого входит предлагаемый к рассмотрению вопрос.  </w:t>
      </w:r>
    </w:p>
    <w:p w14:paraId="1AABB433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Указанные предложения могут направляться секретарем Комиссии для дополнительной проработки членам Комиссии. </w:t>
      </w:r>
    </w:p>
    <w:p w14:paraId="482CD3C1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Мнения членов Комиссии и другие материалы по внесенным предложениям должны быть представлены в Комиссию не позднее одного месяца со дня получения предложений, если иное не оговорено в сопроводительном документе. </w:t>
      </w:r>
    </w:p>
    <w:p w14:paraId="7AC47B09" w14:textId="4B3830BD" w:rsidR="009C0C73" w:rsidRPr="00FB229F" w:rsidRDefault="00C52B3D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5. На основе предложений, поступивших секретарю Комиссии, формируется проект плана заседаний Комиссии на очередной период, который по согласованию с председателем Комиссии выносится для обсуждения на последнем в текущем году заседании Комиссии. </w:t>
      </w:r>
    </w:p>
    <w:p w14:paraId="5EB105FF" w14:textId="0375D82E" w:rsidR="009C0C73" w:rsidRPr="00FB229F" w:rsidRDefault="00C47C1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9C0C73" w:rsidRPr="00FB229F">
        <w:rPr>
          <w:sz w:val="28"/>
          <w:szCs w:val="28"/>
        </w:rPr>
        <w:t xml:space="preserve">6. Копии утвержденного плана заседаний Комиссии рассылаются секретарем Комиссии членам Комиссии и направляются в управление по взаимодействию с правоохранительными органами Правительства Сахалинской области. </w:t>
      </w:r>
    </w:p>
    <w:p w14:paraId="4840000C" w14:textId="09197AC6" w:rsidR="009C0C73" w:rsidRPr="00FB229F" w:rsidRDefault="00C47C1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7. 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Комиссии, ответственного за подготовку вопроса. </w:t>
      </w:r>
    </w:p>
    <w:p w14:paraId="5A4EA23A" w14:textId="73D553CF" w:rsidR="009C0C73" w:rsidRPr="00FB229F" w:rsidRDefault="00C47C1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8. На заседаниях Комиссии рассмотрению подлежат не включённые в план вопросы о ходе реализации программ правоохранительной направленности в муниципальном образовании и о результатах исполнения решений предыдущих заседаний Комиссии. </w:t>
      </w:r>
    </w:p>
    <w:p w14:paraId="15B26B0E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Рассмотрение на заседаниях Комиссии других внеплановых вопросов осуществляется по решению председателя Комиссии. </w:t>
      </w:r>
    </w:p>
    <w:p w14:paraId="78C1C5B5" w14:textId="1BA4CF81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9. Для подготовки вопросов, вносимых на рассмотрение Комиссии, а также их реализации решением председателя Комиссии могут создаваться рабочие органы Комиссии из числа членов Комиссии, представителей заинтересованных государственных органов, секретаря Комиссии, а также экспертов. </w:t>
      </w:r>
    </w:p>
    <w:p w14:paraId="3CCAB7DA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Порядок создания, организации деятельности и отчетности рабочих органов, а также назначения их руководителей устанавливается председателем Комиссии. </w:t>
      </w:r>
    </w:p>
    <w:p w14:paraId="47FBECDA" w14:textId="2FF28DB8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C73" w:rsidRPr="00FB229F">
        <w:rPr>
          <w:sz w:val="28"/>
          <w:szCs w:val="28"/>
        </w:rPr>
        <w:t xml:space="preserve">10. 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материалах, рассматриваемых на заседаниях Комиссии, определяются председателем Комиссии в соответствии с законодательством о порядке освещения в средствах массовой информации деятельности орган государственной власти. </w:t>
      </w:r>
    </w:p>
    <w:p w14:paraId="26BA4C0D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540454EE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IV. Порядок подготовки заседаний Комиссии</w:t>
      </w:r>
    </w:p>
    <w:p w14:paraId="453B0FDE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05DC9696" w14:textId="45E2E518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1. Члены Комиссии, представители подразделений территориальных органов федеральных органов исполнительной власти Сахалинской области, органов местного самоуправления </w:t>
      </w:r>
      <w:r>
        <w:rPr>
          <w:sz w:val="28"/>
          <w:szCs w:val="28"/>
        </w:rPr>
        <w:t xml:space="preserve">муниципального образования </w:t>
      </w:r>
      <w:r w:rsidR="009C0C73" w:rsidRPr="00FB229F">
        <w:rPr>
          <w:sz w:val="28"/>
          <w:szCs w:val="28"/>
        </w:rPr>
        <w:t>Ногликск</w:t>
      </w:r>
      <w:r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утвержденным планом заседаний Комиссии и несут персональную ответственность за качество и своевременность представления материалов. </w:t>
      </w:r>
    </w:p>
    <w:p w14:paraId="7A89B149" w14:textId="46F6B1F6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2. Секретарь Комиссии организует проведение заседаний Комиссии, а также оказывает организационную и методическую помощь представителям подразделений территориальных органов федеральных органов исполнительной власти Сахалинской области, органов местного </w:t>
      </w:r>
      <w:r w:rsidR="009C0C73" w:rsidRPr="00FB229F">
        <w:rPr>
          <w:sz w:val="28"/>
          <w:szCs w:val="28"/>
        </w:rPr>
        <w:lastRenderedPageBreak/>
        <w:t xml:space="preserve">самоуправления </w:t>
      </w:r>
      <w:r>
        <w:rPr>
          <w:sz w:val="28"/>
          <w:szCs w:val="28"/>
        </w:rPr>
        <w:t xml:space="preserve">муниципального образования </w:t>
      </w:r>
      <w:r w:rsidR="009C0C73" w:rsidRPr="00FB229F">
        <w:rPr>
          <w:sz w:val="28"/>
          <w:szCs w:val="28"/>
        </w:rPr>
        <w:t>Ногликск</w:t>
      </w:r>
      <w:r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 и организаций, участвующим в подготовке материалов к заседанию Комиссии. </w:t>
      </w:r>
    </w:p>
    <w:p w14:paraId="0F633196" w14:textId="1CCB0D10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3. Проект повестки дня заседания Комиссии уточняется в процессе подготовки к очередному заседанию и представляется секретарем Комиссии на утверждение председателю Комиссии. </w:t>
      </w:r>
    </w:p>
    <w:p w14:paraId="6B7208E7" w14:textId="040A0AAE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4. Контроль за качеством и своевременностью подготовки и представления материалов для рассмотрения на заседаниях Комиссии осуществляется секретарем Комиссии. </w:t>
      </w:r>
    </w:p>
    <w:p w14:paraId="10CC75B7" w14:textId="4AEA0F2B" w:rsidR="009C0C73" w:rsidRPr="00FB229F" w:rsidRDefault="00B300BC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5. В случае непредставления материалов в указанный в пункте 4 настоящего Регламента срок или их представления с нарушением настоящего Регламента вопрос по решению председателя Комиссии может быть снят с рассмотрения либо перенесен для рассмотрения на другом заседании. </w:t>
      </w:r>
    </w:p>
    <w:p w14:paraId="0ECCA142" w14:textId="2BEAB413" w:rsidR="009C0C73" w:rsidRPr="00FB229F" w:rsidRDefault="00560446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6. Повестка дня предстоящего заседания Комиссии с соответствующими материалами докладывается секретарем Комиссии председателю Комиссии. </w:t>
      </w:r>
    </w:p>
    <w:p w14:paraId="5B532828" w14:textId="53FC6F72" w:rsidR="009C0C73" w:rsidRPr="00FB229F" w:rsidRDefault="00560446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7. Одобренные председателем Комиссии проект протокольного решения, повестка заседания и соответствующие материалы рассылаются членам Комиссии и участникам заседания не позднее чем за 10 </w:t>
      </w:r>
      <w:r>
        <w:rPr>
          <w:sz w:val="28"/>
          <w:szCs w:val="28"/>
        </w:rPr>
        <w:t xml:space="preserve">(десять) </w:t>
      </w:r>
      <w:r w:rsidR="009C0C73" w:rsidRPr="00FB229F">
        <w:rPr>
          <w:sz w:val="28"/>
          <w:szCs w:val="28"/>
        </w:rPr>
        <w:t xml:space="preserve">дней до даты проведения заседания. Материалы, содержащие сведения, составляющие государственную тайну, рассылаются в соответствии с требованиями нормативных правовых актов Российской Федерации. </w:t>
      </w:r>
    </w:p>
    <w:p w14:paraId="203875CD" w14:textId="6BC7B733" w:rsidR="009C0C73" w:rsidRPr="00FB229F" w:rsidRDefault="00560446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>8. Члены Комиссии и участники заседания, которым разосланы проект протокольного решения, повестка заседания и материалы к нему, при необходимости не позднее чем за 5</w:t>
      </w:r>
      <w:r w:rsidR="006B3432">
        <w:rPr>
          <w:sz w:val="28"/>
          <w:szCs w:val="28"/>
        </w:rPr>
        <w:t xml:space="preserve"> (пять)</w:t>
      </w:r>
      <w:r w:rsidR="009C0C73" w:rsidRPr="00FB229F">
        <w:rPr>
          <w:sz w:val="28"/>
          <w:szCs w:val="28"/>
        </w:rPr>
        <w:t xml:space="preserve"> дней до начала заседания представляют в письменном виде в Комиссию свои замечания и предложения к проекту решения по соответствующим вопросам. Комиссия не позднее чем за 3 </w:t>
      </w:r>
      <w:r w:rsidR="006B3432">
        <w:rPr>
          <w:sz w:val="28"/>
          <w:szCs w:val="28"/>
        </w:rPr>
        <w:t xml:space="preserve">(три) </w:t>
      </w:r>
      <w:r w:rsidR="009C0C73" w:rsidRPr="00FB229F">
        <w:rPr>
          <w:sz w:val="28"/>
          <w:szCs w:val="28"/>
        </w:rPr>
        <w:t xml:space="preserve">дня до даты проведения заседания дополнительно информирует членов Комиссии и лиц, приглашенных на заседание, о дате, времени и месте проведения заседания Комиссии. </w:t>
      </w:r>
    </w:p>
    <w:p w14:paraId="310C0933" w14:textId="4C6C35F9" w:rsidR="009C0C73" w:rsidRPr="00FB229F" w:rsidRDefault="006B343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9. Члены Комиссии не позднее чем за 2 </w:t>
      </w:r>
      <w:r>
        <w:rPr>
          <w:sz w:val="28"/>
          <w:szCs w:val="28"/>
        </w:rPr>
        <w:t xml:space="preserve">(два) </w:t>
      </w:r>
      <w:r w:rsidR="009C0C73" w:rsidRPr="00FB229F">
        <w:rPr>
          <w:sz w:val="28"/>
          <w:szCs w:val="28"/>
        </w:rPr>
        <w:t xml:space="preserve">дня до даты проведения заседания Комиссии информируют председателя Комиссии о своем участии в заседании или причинах отсутствия. Список членов Комиссии с указанием причин невозможности участия в заседании отдельных членов Комиссии докладывается секретарем Комиссии председателю Комиссии. </w:t>
      </w:r>
    </w:p>
    <w:p w14:paraId="35C9A732" w14:textId="5AABBAC4" w:rsidR="009C0C73" w:rsidRPr="00FB229F" w:rsidRDefault="006B343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>10. В целях координации деятельности комиссии по профилактике правонарушений на территории</w:t>
      </w:r>
      <w:r>
        <w:rPr>
          <w:sz w:val="28"/>
          <w:szCs w:val="28"/>
        </w:rPr>
        <w:t xml:space="preserve"> муниципального образования</w:t>
      </w:r>
      <w:r w:rsidR="009C0C73" w:rsidRPr="00FB229F">
        <w:rPr>
          <w:sz w:val="28"/>
          <w:szCs w:val="28"/>
        </w:rPr>
        <w:t xml:space="preserve"> Ногликск</w:t>
      </w:r>
      <w:r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9C0C73" w:rsidRPr="00FB229F">
        <w:rPr>
          <w:sz w:val="28"/>
          <w:szCs w:val="28"/>
        </w:rPr>
        <w:t xml:space="preserve"> округ Сахалинской области проект протокольного решения, повестка, список приглашенных на заседание и соответствующие материалы направляются в управление по взаимодействию с правоохранительными органами Правительства Сахалинской области не позднее чем за 5</w:t>
      </w:r>
      <w:r>
        <w:rPr>
          <w:sz w:val="28"/>
          <w:szCs w:val="28"/>
        </w:rPr>
        <w:t xml:space="preserve"> (пять)</w:t>
      </w:r>
      <w:r w:rsidR="009C0C73" w:rsidRPr="00FB229F">
        <w:rPr>
          <w:sz w:val="28"/>
          <w:szCs w:val="28"/>
        </w:rPr>
        <w:t xml:space="preserve"> дней до даты проведения заседания. </w:t>
      </w:r>
    </w:p>
    <w:p w14:paraId="141FEF73" w14:textId="6CC19A79" w:rsidR="009C0C73" w:rsidRPr="00FB229F" w:rsidRDefault="006B3432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11. На заседания Комиссии могут быть приглашены руководители территориальных органов федеральных органов исполнительной власти </w:t>
      </w:r>
      <w:r w:rsidR="009C0C73" w:rsidRPr="00FB229F">
        <w:rPr>
          <w:sz w:val="28"/>
          <w:szCs w:val="28"/>
        </w:rPr>
        <w:lastRenderedPageBreak/>
        <w:t xml:space="preserve">Сахалинской области, органов исполнительной власти Сахалинской области, органов местного самоуправления </w:t>
      </w:r>
      <w:r w:rsidR="00464647">
        <w:rPr>
          <w:sz w:val="28"/>
          <w:szCs w:val="28"/>
        </w:rPr>
        <w:t xml:space="preserve">муниципального образования </w:t>
      </w:r>
      <w:r w:rsidR="009C0C73" w:rsidRPr="00FB229F">
        <w:rPr>
          <w:sz w:val="28"/>
          <w:szCs w:val="28"/>
        </w:rPr>
        <w:t>Ногликск</w:t>
      </w:r>
      <w:r w:rsidR="00464647">
        <w:rPr>
          <w:sz w:val="28"/>
          <w:szCs w:val="28"/>
        </w:rPr>
        <w:t>ий</w:t>
      </w:r>
      <w:r w:rsidR="009C0C73" w:rsidRPr="00FB229F">
        <w:rPr>
          <w:sz w:val="28"/>
          <w:szCs w:val="28"/>
        </w:rPr>
        <w:t xml:space="preserve"> муниципальн</w:t>
      </w:r>
      <w:r w:rsidR="00464647">
        <w:rPr>
          <w:sz w:val="28"/>
          <w:szCs w:val="28"/>
        </w:rPr>
        <w:t>ый округ</w:t>
      </w:r>
      <w:r w:rsidR="009C0C73" w:rsidRPr="00FB229F">
        <w:rPr>
          <w:sz w:val="28"/>
          <w:szCs w:val="28"/>
        </w:rPr>
        <w:t xml:space="preserve"> Сахалинской области, а также руководители иных органов и организаций, имеющих непосредственное отношение к рассматриваемому вопросу. </w:t>
      </w:r>
    </w:p>
    <w:p w14:paraId="2831D0CA" w14:textId="5FF3AA48" w:rsidR="009C0C73" w:rsidRPr="00FB229F" w:rsidRDefault="0046464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C73" w:rsidRPr="00FB229F">
        <w:rPr>
          <w:sz w:val="28"/>
          <w:szCs w:val="28"/>
        </w:rPr>
        <w:t xml:space="preserve">12. Состав приглашаемых на заседание Комиссии должностных лиц формируется секретарем Комиссии на основе предложений органов, ответственных за подготовку рассматриваемых вопросов, и заблаговременно докладывается председателю Комиссии. </w:t>
      </w:r>
    </w:p>
    <w:p w14:paraId="1A23B033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662B4DB2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V. Порядок проведения заседаний Комиссии</w:t>
      </w:r>
    </w:p>
    <w:p w14:paraId="26509635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7C9F4259" w14:textId="497D7412" w:rsidR="009C0C73" w:rsidRPr="00FB229F" w:rsidRDefault="0046464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1. Заседания Комиссии созываются по поручению председателя Комиссии секретарем Комиссии. </w:t>
      </w:r>
    </w:p>
    <w:p w14:paraId="04C13B09" w14:textId="7F602A59" w:rsidR="009C0C73" w:rsidRPr="00FB229F" w:rsidRDefault="0046464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2. Лица, участвующие в заседаниях Комиссии, регистрируются секретарем Комиссии. </w:t>
      </w:r>
    </w:p>
    <w:p w14:paraId="04026E90" w14:textId="5EB94554" w:rsidR="009C0C73" w:rsidRPr="00FB229F" w:rsidRDefault="00464647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3. Заседание Комиссии считается правомочным, если на нем присутствует более половины ее членов. </w:t>
      </w:r>
    </w:p>
    <w:p w14:paraId="6C5836D1" w14:textId="1AD939D8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4. Заседания проходят под председательством председателя Комиссии, который: </w:t>
      </w:r>
    </w:p>
    <w:p w14:paraId="0F3BEC16" w14:textId="5A89512F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ведет заседание Комиссии; </w:t>
      </w:r>
    </w:p>
    <w:p w14:paraId="08DCBAB9" w14:textId="7892FF1A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>организует обсуждение вопросов повестки дня заседания Комиссии;</w:t>
      </w:r>
    </w:p>
    <w:p w14:paraId="16F3FD90" w14:textId="78EA34D4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организует обсуждение поступивших от членов Комиссии замечаний и предложений по проекту решения; </w:t>
      </w:r>
    </w:p>
    <w:p w14:paraId="29533330" w14:textId="700538B7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предоставляет слово для выступления членам Комиссии, а также приглашенным лицам в порядке очередности поступивших заявок; </w:t>
      </w:r>
    </w:p>
    <w:p w14:paraId="77DF82EA" w14:textId="1101B03D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организует голосование и подсчет голосов, оглашает результаты голосования; </w:t>
      </w:r>
    </w:p>
    <w:p w14:paraId="54AE39FA" w14:textId="60E7C9FC" w:rsidR="009C0C73" w:rsidRPr="00FB229F" w:rsidRDefault="00CA747B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обеспечивает соблюдение положений настоящего Регламента членами Комиссии и приглашенными лицами. </w:t>
      </w:r>
    </w:p>
    <w:p w14:paraId="3AF3061C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В случае проведения голосования по рассматриваемому вопросу председатель голосует последним. По поручению председателя Комиссии заседание может проводить его заместитель, пользуясь указанными правами. </w:t>
      </w:r>
    </w:p>
    <w:p w14:paraId="183E354B" w14:textId="1529E87C" w:rsidR="009C0C73" w:rsidRPr="00FB229F" w:rsidRDefault="000F46D3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5. С докладами на заседании Комиссии по вопросам его повестки выступают члены Комиссии либо по согласованию с председателем Комиссии в отдельных случаях лица, уполномоченные на то членами Комиссии. </w:t>
      </w:r>
    </w:p>
    <w:p w14:paraId="258F3EE9" w14:textId="437E396D" w:rsidR="009C0C73" w:rsidRPr="00FB229F" w:rsidRDefault="000F46D3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6. Регламент заседания Комиссии определяется при подготовке к заседанию и утверждается непосредственно на заседании. </w:t>
      </w:r>
    </w:p>
    <w:p w14:paraId="036D411F" w14:textId="64DEA004" w:rsidR="009C0C73" w:rsidRPr="00FB229F" w:rsidRDefault="000F46D3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7. При голосовании член Комиссии имеет один голос и голосует лично.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 особое </w:t>
      </w:r>
      <w:r w:rsidR="009C0C73" w:rsidRPr="00FB229F">
        <w:rPr>
          <w:sz w:val="28"/>
          <w:szCs w:val="28"/>
        </w:rPr>
        <w:lastRenderedPageBreak/>
        <w:t xml:space="preserve">мнение, которое вносится в протокол. Особое мнение, изложенное в письменной форме, прилагается к протоколу заседания Комиссии. </w:t>
      </w:r>
    </w:p>
    <w:p w14:paraId="1167F8E3" w14:textId="39AFE0BB" w:rsidR="009C0C73" w:rsidRPr="00FB229F" w:rsidRDefault="000F46D3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8. 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 Результаты голосования, оглашенные председательствующим, вносятся в протокол. </w:t>
      </w:r>
    </w:p>
    <w:p w14:paraId="5CC3DFE6" w14:textId="54B20A3E" w:rsidR="009C0C73" w:rsidRPr="00FB229F" w:rsidRDefault="00637159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0C73" w:rsidRPr="00FB229F">
        <w:rPr>
          <w:sz w:val="28"/>
          <w:szCs w:val="28"/>
        </w:rPr>
        <w:t xml:space="preserve">9. Присутствие представителей средств массовой информации и проведение кино-, видео- и фотосъемок, а также звукозаписи на заседаниях Комиссии организуются в порядке, определяемом председателем Комиссии. </w:t>
      </w:r>
    </w:p>
    <w:p w14:paraId="617166AD" w14:textId="5EA0B941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</w:p>
    <w:p w14:paraId="567CD8CF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VI. Оформление решений, принятых на заседаниях Комиссии</w:t>
      </w:r>
    </w:p>
    <w:p w14:paraId="0E964E80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374E3B0C" w14:textId="3D03B65F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73" w:rsidRPr="00FB229F">
        <w:rPr>
          <w:sz w:val="28"/>
          <w:szCs w:val="28"/>
        </w:rPr>
        <w:t xml:space="preserve">1. Решение Комиссии оформляется протоколом, который в пятидневный срок после даты проведения заседания готовится секретарем Комиссии и подписывается председательствующим на заседании. </w:t>
      </w:r>
    </w:p>
    <w:p w14:paraId="4F3C1E30" w14:textId="0B42F5DC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73" w:rsidRPr="00FB229F">
        <w:rPr>
          <w:sz w:val="28"/>
          <w:szCs w:val="28"/>
        </w:rPr>
        <w:t xml:space="preserve">2. В протоколе указываются: </w:t>
      </w:r>
    </w:p>
    <w:p w14:paraId="505F07AE" w14:textId="13F9D4F3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фамилии председательствующего, присутствующих на заседании членов Комиссии и приглашенных лиц; </w:t>
      </w:r>
    </w:p>
    <w:p w14:paraId="68B67BCB" w14:textId="61DB5F35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вопросы, рассмотренные в ходе заседания; </w:t>
      </w:r>
    </w:p>
    <w:p w14:paraId="3BB815EE" w14:textId="09DF3FAD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C73" w:rsidRPr="00FB229F">
        <w:rPr>
          <w:sz w:val="28"/>
          <w:szCs w:val="28"/>
        </w:rPr>
        <w:t xml:space="preserve">принятые решения. </w:t>
      </w:r>
    </w:p>
    <w:p w14:paraId="202E169E" w14:textId="77777777" w:rsidR="009C0C73" w:rsidRPr="00FB229F" w:rsidRDefault="009C0C73" w:rsidP="009C0C73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К протоколу прилагаются особые мнения членов Комиссии, если таковые имеются. </w:t>
      </w:r>
    </w:p>
    <w:p w14:paraId="232665FF" w14:textId="1CFC9F10" w:rsidR="009C0C73" w:rsidRPr="00FB229F" w:rsidRDefault="00AD2238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73" w:rsidRPr="00FB229F">
        <w:rPr>
          <w:sz w:val="28"/>
          <w:szCs w:val="28"/>
        </w:rPr>
        <w:t xml:space="preserve">3. В случае необходимости доработки, рассмотренных на заседании Комиссии проектов материалов, по которым имеются предложения и замечания, в протоколе отражается соответствующее поручение членам Комиссии. Если срок доработки специально не оговаривается, то доработка осуществляется в срок до 10 </w:t>
      </w:r>
      <w:r>
        <w:rPr>
          <w:sz w:val="28"/>
          <w:szCs w:val="28"/>
        </w:rPr>
        <w:t xml:space="preserve">(десять) </w:t>
      </w:r>
      <w:r w:rsidR="009C0C73" w:rsidRPr="00FB229F">
        <w:rPr>
          <w:sz w:val="28"/>
          <w:szCs w:val="28"/>
        </w:rPr>
        <w:t xml:space="preserve">дней. </w:t>
      </w:r>
    </w:p>
    <w:p w14:paraId="13239CC4" w14:textId="7C577826" w:rsidR="009C0C73" w:rsidRPr="00FB229F" w:rsidRDefault="003A13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73" w:rsidRPr="00FB229F">
        <w:rPr>
          <w:sz w:val="28"/>
          <w:szCs w:val="28"/>
        </w:rPr>
        <w:t xml:space="preserve">4. Протоколы заседаний (выписки из протоколов заседаний) секретарем Комиссии рассылаются членам Комиссии, а также организациям и должностным лицам по списку, утверждаемому председателем Комиссии, в трехдневный срок после получения подписанного протокола. </w:t>
      </w:r>
    </w:p>
    <w:p w14:paraId="5841B65C" w14:textId="4A69BE51" w:rsidR="009C0C73" w:rsidRPr="00FB229F" w:rsidRDefault="003A13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0C73" w:rsidRPr="00FB229F">
        <w:rPr>
          <w:sz w:val="28"/>
          <w:szCs w:val="28"/>
        </w:rPr>
        <w:t xml:space="preserve">5. Протоколы заседаний Комиссии направляются в управление по взаимодействию с правоохранительными органами Правительства Сахалинской области в трехдневный срок после получения подписанного протокола. </w:t>
      </w:r>
    </w:p>
    <w:p w14:paraId="6BFDD93C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</w:p>
    <w:p w14:paraId="4FC11EA4" w14:textId="77777777" w:rsidR="009C0C73" w:rsidRPr="00FB229F" w:rsidRDefault="009C0C73" w:rsidP="009C0C73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VII. Контроль исполнения поручений, содержащихся в решениях Комиссии</w:t>
      </w:r>
    </w:p>
    <w:p w14:paraId="3EC15A89" w14:textId="77777777" w:rsidR="009C0C73" w:rsidRPr="00FB229F" w:rsidRDefault="009C0C73" w:rsidP="009C0C73">
      <w:pPr>
        <w:suppressAutoHyphens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1ABB1542" w14:textId="21FDF854" w:rsidR="009C0C73" w:rsidRPr="00FB229F" w:rsidRDefault="003A130A" w:rsidP="009C0C7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C0C73" w:rsidRPr="00FB229F">
        <w:rPr>
          <w:sz w:val="28"/>
          <w:szCs w:val="28"/>
        </w:rPr>
        <w:t xml:space="preserve">1. 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в течение 10 </w:t>
      </w:r>
      <w:r w:rsidR="00963441">
        <w:rPr>
          <w:sz w:val="28"/>
          <w:szCs w:val="28"/>
        </w:rPr>
        <w:t xml:space="preserve">(десять) </w:t>
      </w:r>
      <w:r w:rsidR="009C0C73" w:rsidRPr="00FB229F">
        <w:rPr>
          <w:sz w:val="28"/>
          <w:szCs w:val="28"/>
        </w:rPr>
        <w:t xml:space="preserve">дней по окончании срока исполнения решений Комиссии секретарю Комиссии. </w:t>
      </w:r>
    </w:p>
    <w:p w14:paraId="4549621C" w14:textId="3417AA86" w:rsidR="009C0C73" w:rsidRPr="00FB229F" w:rsidRDefault="00963441" w:rsidP="0096344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9C0C73" w:rsidRPr="00FB229F">
        <w:rPr>
          <w:sz w:val="28"/>
          <w:szCs w:val="28"/>
        </w:rPr>
        <w:t>2. Контроль исполнения поручений, содержащихся в решениях Комиссии, осуществляет секретарь Комиссии.</w:t>
      </w:r>
    </w:p>
    <w:sectPr w:rsidR="009C0C73" w:rsidRPr="00FB229F" w:rsidSect="00963441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4BCE1C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410F2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207A"/>
    <w:multiLevelType w:val="multilevel"/>
    <w:tmpl w:val="233AD4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69D60620"/>
    <w:multiLevelType w:val="hybridMultilevel"/>
    <w:tmpl w:val="893EA14A"/>
    <w:lvl w:ilvl="0" w:tplc="06D8E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46D3"/>
    <w:rsid w:val="001067F4"/>
    <w:rsid w:val="00115A57"/>
    <w:rsid w:val="00117112"/>
    <w:rsid w:val="001348EB"/>
    <w:rsid w:val="00134EA8"/>
    <w:rsid w:val="00167352"/>
    <w:rsid w:val="001673C6"/>
    <w:rsid w:val="00184800"/>
    <w:rsid w:val="001C0012"/>
    <w:rsid w:val="00202A45"/>
    <w:rsid w:val="002058EC"/>
    <w:rsid w:val="002369D3"/>
    <w:rsid w:val="00241244"/>
    <w:rsid w:val="00256C0E"/>
    <w:rsid w:val="002646EC"/>
    <w:rsid w:val="00266BD2"/>
    <w:rsid w:val="00297250"/>
    <w:rsid w:val="0033332F"/>
    <w:rsid w:val="00347415"/>
    <w:rsid w:val="00363FC9"/>
    <w:rsid w:val="00386434"/>
    <w:rsid w:val="003A130A"/>
    <w:rsid w:val="003A670A"/>
    <w:rsid w:val="003C60EC"/>
    <w:rsid w:val="003C6E03"/>
    <w:rsid w:val="003E33E2"/>
    <w:rsid w:val="003E62A0"/>
    <w:rsid w:val="003E74EC"/>
    <w:rsid w:val="00416224"/>
    <w:rsid w:val="00464647"/>
    <w:rsid w:val="00474F89"/>
    <w:rsid w:val="00487309"/>
    <w:rsid w:val="00494C94"/>
    <w:rsid w:val="00560446"/>
    <w:rsid w:val="005D62D2"/>
    <w:rsid w:val="005D736F"/>
    <w:rsid w:val="005E09D8"/>
    <w:rsid w:val="00637159"/>
    <w:rsid w:val="006410F2"/>
    <w:rsid w:val="00651800"/>
    <w:rsid w:val="0069617C"/>
    <w:rsid w:val="006B3432"/>
    <w:rsid w:val="006D374C"/>
    <w:rsid w:val="00725C1B"/>
    <w:rsid w:val="00775F5A"/>
    <w:rsid w:val="0078048B"/>
    <w:rsid w:val="007853E2"/>
    <w:rsid w:val="007E72E3"/>
    <w:rsid w:val="00860414"/>
    <w:rsid w:val="00871DEC"/>
    <w:rsid w:val="008872B8"/>
    <w:rsid w:val="008D7012"/>
    <w:rsid w:val="00900CA3"/>
    <w:rsid w:val="00901976"/>
    <w:rsid w:val="00907D18"/>
    <w:rsid w:val="009535CE"/>
    <w:rsid w:val="00963441"/>
    <w:rsid w:val="00974CA6"/>
    <w:rsid w:val="009C0C73"/>
    <w:rsid w:val="009C6A25"/>
    <w:rsid w:val="009C6BB8"/>
    <w:rsid w:val="009D60C6"/>
    <w:rsid w:val="00A0116A"/>
    <w:rsid w:val="00A55B69"/>
    <w:rsid w:val="00AC6445"/>
    <w:rsid w:val="00AD2238"/>
    <w:rsid w:val="00AE276F"/>
    <w:rsid w:val="00AF3037"/>
    <w:rsid w:val="00B20901"/>
    <w:rsid w:val="00B234E8"/>
    <w:rsid w:val="00B300BC"/>
    <w:rsid w:val="00B971B4"/>
    <w:rsid w:val="00C2376A"/>
    <w:rsid w:val="00C47C1B"/>
    <w:rsid w:val="00C50A3F"/>
    <w:rsid w:val="00C52B3D"/>
    <w:rsid w:val="00C773C6"/>
    <w:rsid w:val="00CA747B"/>
    <w:rsid w:val="00CE3DE3"/>
    <w:rsid w:val="00D02B8E"/>
    <w:rsid w:val="00D1338F"/>
    <w:rsid w:val="00D30DE6"/>
    <w:rsid w:val="00D51A28"/>
    <w:rsid w:val="00D65244"/>
    <w:rsid w:val="00DA6A55"/>
    <w:rsid w:val="00E061F0"/>
    <w:rsid w:val="00EA5417"/>
    <w:rsid w:val="00EB73FA"/>
    <w:rsid w:val="00F23526"/>
    <w:rsid w:val="00F33B5D"/>
    <w:rsid w:val="00F50A86"/>
    <w:rsid w:val="00F735B4"/>
    <w:rsid w:val="00F929F5"/>
    <w:rsid w:val="00FA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C0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2162</Words>
  <Characters>16470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2025-09-11T06:33:00Z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