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00EF5A2" w:rsidR="00684F68" w:rsidRDefault="0028431E" w:rsidP="0028431E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6EC3FFB" w14:textId="4455EA1C" w:rsidR="00684F68" w:rsidRPr="00B622D9" w:rsidRDefault="0028431E" w:rsidP="0028431E">
      <w:pPr>
        <w:spacing w:before="120"/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4F68">
        <w:rPr>
          <w:sz w:val="28"/>
          <w:szCs w:val="28"/>
        </w:rPr>
        <w:t>остановлени</w:t>
      </w:r>
      <w:r>
        <w:rPr>
          <w:sz w:val="28"/>
          <w:szCs w:val="28"/>
        </w:rPr>
        <w:t>ем мэра</w:t>
      </w:r>
    </w:p>
    <w:p w14:paraId="505F5A19" w14:textId="77777777" w:rsidR="00684F68" w:rsidRDefault="00684F68" w:rsidP="0028431E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28431E">
      <w:pPr>
        <w:ind w:left="142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668FC02D" w:rsidR="00684F68" w:rsidRPr="005429DB" w:rsidRDefault="00684F68" w:rsidP="0028431E">
      <w:pPr>
        <w:ind w:left="142" w:right="-46" w:firstLine="453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403E5A">
            <w:rPr>
              <w:sz w:val="28"/>
              <w:szCs w:val="28"/>
            </w:rPr>
            <w:t>27 октября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403E5A">
            <w:rPr>
              <w:sz w:val="28"/>
              <w:szCs w:val="28"/>
            </w:rPr>
            <w:t>197</w:t>
          </w:r>
          <w:bookmarkStart w:id="0" w:name="_GoBack"/>
          <w:bookmarkEnd w:id="0"/>
        </w:sdtContent>
      </w:sdt>
    </w:p>
    <w:p w14:paraId="1BF7031F" w14:textId="77777777" w:rsidR="0028431E" w:rsidRPr="00A000BC" w:rsidRDefault="0028431E" w:rsidP="0028431E">
      <w:pPr>
        <w:ind w:firstLine="4536"/>
        <w:rPr>
          <w:sz w:val="28"/>
          <w:szCs w:val="28"/>
        </w:rPr>
      </w:pPr>
    </w:p>
    <w:p w14:paraId="6E3F7115" w14:textId="77777777" w:rsidR="0028431E" w:rsidRPr="00A000BC" w:rsidRDefault="0028431E" w:rsidP="0028431E">
      <w:pPr>
        <w:rPr>
          <w:sz w:val="28"/>
          <w:szCs w:val="28"/>
        </w:rPr>
      </w:pPr>
    </w:p>
    <w:p w14:paraId="12E23502" w14:textId="77777777" w:rsidR="0028431E" w:rsidRPr="00A000BC" w:rsidRDefault="0028431E" w:rsidP="0028431E">
      <w:pPr>
        <w:tabs>
          <w:tab w:val="left" w:pos="990"/>
          <w:tab w:val="center" w:pos="4677"/>
        </w:tabs>
        <w:jc w:val="center"/>
        <w:rPr>
          <w:sz w:val="28"/>
          <w:szCs w:val="28"/>
        </w:rPr>
      </w:pPr>
      <w:r w:rsidRPr="00A000BC">
        <w:rPr>
          <w:sz w:val="28"/>
          <w:szCs w:val="28"/>
        </w:rPr>
        <w:t>ПОЛОЖЕНИЕ</w:t>
      </w:r>
    </w:p>
    <w:p w14:paraId="0B18434E" w14:textId="77777777" w:rsidR="0028431E" w:rsidRPr="00A000BC" w:rsidRDefault="0028431E" w:rsidP="0028431E">
      <w:pPr>
        <w:jc w:val="center"/>
        <w:rPr>
          <w:sz w:val="28"/>
          <w:szCs w:val="28"/>
        </w:rPr>
      </w:pPr>
      <w:r w:rsidRPr="00A000BC">
        <w:rPr>
          <w:sz w:val="28"/>
          <w:szCs w:val="28"/>
        </w:rPr>
        <w:t>о муниципальной комиссии по вопросам соблюдения прав гарантий</w:t>
      </w:r>
    </w:p>
    <w:p w14:paraId="3CDAB5F1" w14:textId="77777777" w:rsidR="0028431E" w:rsidRPr="00A000BC" w:rsidRDefault="0028431E" w:rsidP="0028431E">
      <w:pPr>
        <w:jc w:val="center"/>
        <w:rPr>
          <w:sz w:val="28"/>
          <w:szCs w:val="28"/>
        </w:rPr>
      </w:pPr>
      <w:r w:rsidRPr="00A000BC">
        <w:rPr>
          <w:sz w:val="28"/>
          <w:szCs w:val="28"/>
        </w:rPr>
        <w:t>несовершеннолетних на получение общего образования</w:t>
      </w:r>
    </w:p>
    <w:p w14:paraId="2D82B7A4" w14:textId="77777777" w:rsidR="0028431E" w:rsidRPr="00A000BC" w:rsidRDefault="0028431E" w:rsidP="0028431E">
      <w:pPr>
        <w:jc w:val="center"/>
        <w:rPr>
          <w:sz w:val="28"/>
          <w:szCs w:val="28"/>
        </w:rPr>
      </w:pPr>
    </w:p>
    <w:p w14:paraId="0ACBE74C" w14:textId="77777777" w:rsidR="0028431E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Настоящее Положение разработано </w:t>
      </w:r>
      <w:r>
        <w:rPr>
          <w:sz w:val="28"/>
          <w:szCs w:val="28"/>
        </w:rPr>
        <w:t xml:space="preserve">в соответствии </w:t>
      </w:r>
      <w:r w:rsidRPr="00A000BC">
        <w:rPr>
          <w:sz w:val="28"/>
          <w:szCs w:val="28"/>
        </w:rPr>
        <w:t>с законодательством Российской Федерации, Сахалинской области и устанавливает порядок создания и деятельности комиссии по вопросам соблюдения гарантий прав несовершеннолетних на получение общего образования.</w:t>
      </w:r>
    </w:p>
    <w:p w14:paraId="4B75047C" w14:textId="77777777" w:rsidR="0028431E" w:rsidRPr="00A000BC" w:rsidRDefault="0028431E" w:rsidP="0028431E">
      <w:pPr>
        <w:ind w:firstLine="709"/>
        <w:jc w:val="both"/>
        <w:rPr>
          <w:b/>
          <w:sz w:val="28"/>
          <w:szCs w:val="28"/>
        </w:rPr>
      </w:pPr>
    </w:p>
    <w:p w14:paraId="6339D386" w14:textId="77777777" w:rsidR="0028431E" w:rsidRPr="00A000BC" w:rsidRDefault="0028431E" w:rsidP="0028431E">
      <w:pPr>
        <w:ind w:firstLine="709"/>
        <w:jc w:val="center"/>
        <w:rPr>
          <w:sz w:val="28"/>
          <w:szCs w:val="28"/>
        </w:rPr>
      </w:pPr>
      <w:r w:rsidRPr="00A000BC">
        <w:rPr>
          <w:sz w:val="28"/>
          <w:szCs w:val="28"/>
        </w:rPr>
        <w:t>1. Общие положения</w:t>
      </w:r>
    </w:p>
    <w:p w14:paraId="3C74AAA6" w14:textId="5DDF72B1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1.1. Основными задачами муниципальной комиссии (далее</w:t>
      </w:r>
      <w:r>
        <w:rPr>
          <w:sz w:val="28"/>
          <w:szCs w:val="28"/>
        </w:rPr>
        <w:t xml:space="preserve"> -</w:t>
      </w:r>
      <w:r w:rsidRPr="00A000B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A000BC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Pr="00A000BC">
        <w:rPr>
          <w:sz w:val="28"/>
          <w:szCs w:val="28"/>
        </w:rPr>
        <w:t>) по вопросам соблюд</w:t>
      </w:r>
      <w:r>
        <w:rPr>
          <w:sz w:val="28"/>
          <w:szCs w:val="28"/>
        </w:rPr>
        <w:t xml:space="preserve">ения </w:t>
      </w:r>
      <w:r w:rsidRPr="00A000BC">
        <w:rPr>
          <w:sz w:val="28"/>
          <w:szCs w:val="28"/>
        </w:rPr>
        <w:t>гарантий прав несовершеннолетних на получение общего образования являются:</w:t>
      </w:r>
    </w:p>
    <w:p w14:paraId="62C37C84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содействие несовершеннолетним в реализации и защите их конституционного права на получение общего образования;</w:t>
      </w:r>
    </w:p>
    <w:p w14:paraId="008CC879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организация контроля за предоставлением несовершеннолетним гарантированных прав в области образования;</w:t>
      </w:r>
    </w:p>
    <w:p w14:paraId="33F36861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организация работы по выявлению и пресечению случаев нарушения общеобразовательными учреждениями условий приема, перевода, аттестации и отчисления обучающихся, иных прав и законных интересов при получении детьми общего образования;</w:t>
      </w:r>
    </w:p>
    <w:p w14:paraId="1BF82157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рассмотрение в пределах своей компетенции материалов о нарушении прав несовершеннолетних на получение общего образования, принятие решений об их устранении и контроль за их выполнением;</w:t>
      </w:r>
    </w:p>
    <w:p w14:paraId="1923CC41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взаимодействие с органами и учреждениями системы профилактики безнадзорности и правонарушений несовершеннолетних.</w:t>
      </w:r>
    </w:p>
    <w:p w14:paraId="0D5F99F1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1.2. Деятельность комиссии основывается на принципах:</w:t>
      </w:r>
    </w:p>
    <w:p w14:paraId="27A176DA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законности;</w:t>
      </w:r>
    </w:p>
    <w:p w14:paraId="78593F2E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гуманного обращения с несовершеннолетними;</w:t>
      </w:r>
    </w:p>
    <w:p w14:paraId="12D9AFD4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поддержки семьи и взаимодействия с ней в вопросах защиты прав и охраняемых законом интересов несовершеннолетних при получении ими образования;</w:t>
      </w:r>
    </w:p>
    <w:p w14:paraId="443B074C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ответственности родителей (законных представителей) и должностных лиц общеобразовательных учреждений за нарушение прав и охраняемых законом интересов несов</w:t>
      </w:r>
      <w:r>
        <w:rPr>
          <w:sz w:val="28"/>
          <w:szCs w:val="28"/>
        </w:rPr>
        <w:t xml:space="preserve">ершеннолетних при получении </w:t>
      </w:r>
      <w:r w:rsidRPr="00A000BC">
        <w:rPr>
          <w:sz w:val="28"/>
          <w:szCs w:val="28"/>
        </w:rPr>
        <w:t>ими общего образования.</w:t>
      </w:r>
    </w:p>
    <w:p w14:paraId="2793B9B0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</w:p>
    <w:p w14:paraId="69476EED" w14:textId="77777777" w:rsidR="0028431E" w:rsidRPr="00A000BC" w:rsidRDefault="0028431E" w:rsidP="0028431E">
      <w:pPr>
        <w:ind w:firstLine="709"/>
        <w:jc w:val="center"/>
        <w:rPr>
          <w:sz w:val="28"/>
          <w:szCs w:val="28"/>
        </w:rPr>
      </w:pPr>
      <w:r w:rsidRPr="00A000BC">
        <w:rPr>
          <w:sz w:val="28"/>
          <w:szCs w:val="28"/>
        </w:rPr>
        <w:t>2. Утверждение и состав комиссии</w:t>
      </w:r>
    </w:p>
    <w:p w14:paraId="747759B4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lastRenderedPageBreak/>
        <w:t>2.1. Комиссия утверждается постановлением м</w:t>
      </w:r>
      <w:r>
        <w:rPr>
          <w:sz w:val="28"/>
          <w:szCs w:val="28"/>
        </w:rPr>
        <w:t xml:space="preserve">эра муниципального образования </w:t>
      </w:r>
      <w:r w:rsidRPr="00A000BC">
        <w:rPr>
          <w:sz w:val="28"/>
          <w:szCs w:val="28"/>
        </w:rPr>
        <w:t>Ногликский</w:t>
      </w:r>
      <w:r>
        <w:rPr>
          <w:sz w:val="28"/>
          <w:szCs w:val="28"/>
        </w:rPr>
        <w:t xml:space="preserve"> муниципальный округ Сахалинской области</w:t>
      </w:r>
      <w:r w:rsidRPr="00A000BC">
        <w:rPr>
          <w:sz w:val="28"/>
          <w:szCs w:val="28"/>
        </w:rPr>
        <w:t xml:space="preserve">. </w:t>
      </w:r>
    </w:p>
    <w:p w14:paraId="21B945E7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2.2. В состав комиссии входят председатель комиссии, заместитель председателя комиссии, секретарь, специалисты отдела образования, осуществляющие контроль за деятельностью общеобразовательных учреждений.</w:t>
      </w:r>
    </w:p>
    <w:p w14:paraId="5BBB7DF7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2.3. На принципах добровольности и равноправия в состав комиссии могут входить представители органов и учреждений системы профилактики безнадзорности и правонарушений несовершеннолетних.</w:t>
      </w:r>
    </w:p>
    <w:p w14:paraId="42DC5EC5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2.4. Секретарь комиссии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A000BC">
        <w:rPr>
          <w:sz w:val="28"/>
          <w:szCs w:val="28"/>
        </w:rPr>
        <w:t>Ногликский</w:t>
      </w:r>
      <w:r>
        <w:rPr>
          <w:sz w:val="28"/>
          <w:szCs w:val="28"/>
        </w:rPr>
        <w:t xml:space="preserve"> муниципальный округ Сахалинской области</w:t>
      </w:r>
      <w:r w:rsidRPr="00A000BC">
        <w:rPr>
          <w:sz w:val="28"/>
          <w:szCs w:val="28"/>
        </w:rPr>
        <w:t>.</w:t>
      </w:r>
    </w:p>
    <w:p w14:paraId="1B2C96F1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</w:p>
    <w:p w14:paraId="18A75A32" w14:textId="77777777" w:rsidR="0028431E" w:rsidRPr="00A000BC" w:rsidRDefault="0028431E" w:rsidP="0028431E">
      <w:pPr>
        <w:ind w:firstLine="709"/>
        <w:jc w:val="center"/>
        <w:rPr>
          <w:sz w:val="28"/>
          <w:szCs w:val="28"/>
        </w:rPr>
      </w:pPr>
      <w:r w:rsidRPr="00A000BC">
        <w:rPr>
          <w:sz w:val="28"/>
          <w:szCs w:val="28"/>
        </w:rPr>
        <w:t>3. Компетенция комиссии</w:t>
      </w:r>
    </w:p>
    <w:p w14:paraId="673BDDF1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</w:t>
      </w:r>
      <w:r w:rsidRPr="00A000BC">
        <w:rPr>
          <w:sz w:val="28"/>
          <w:szCs w:val="28"/>
        </w:rPr>
        <w:t>компетенцию комиссии входит:</w:t>
      </w:r>
    </w:p>
    <w:p w14:paraId="7EBE6613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3.1.1. Координация деятельности администрации общеобразовательных учреждений с целью обеспечения права на получение детьми общего образования;</w:t>
      </w:r>
    </w:p>
    <w:p w14:paraId="695EECF2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3.1.2. Ежегодный анализ данных учета детей в возрасте до 18 лет.</w:t>
      </w:r>
    </w:p>
    <w:p w14:paraId="79B4FE77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3.1.3. Использование единой информационной базы данных учета детей для уточнения планов приема в общеобразовательные учреждения.</w:t>
      </w:r>
    </w:p>
    <w:p w14:paraId="2F93136B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3.1.4. Контроль за соблюдением общеобразовательными учреждениями условий приема, отчисления, перевода, исключения обучающихся, иных прав и интересов обучающихся, воспитанников и их родителей (законных представителей).</w:t>
      </w:r>
    </w:p>
    <w:p w14:paraId="385CB0D6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3.1.5. Рассмотрение жалоб и заявлений несовершеннолетних, родителей (законных представителей) и иных лиц, в которых имеются сведения о нарушениях или ограничениях прав несовершеннолетних.</w:t>
      </w:r>
    </w:p>
    <w:p w14:paraId="56F8C7B9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3.1.6. Оказание помощи детям и подросткам, прибывшим в </w:t>
      </w:r>
      <w:r>
        <w:rPr>
          <w:sz w:val="28"/>
          <w:szCs w:val="28"/>
        </w:rPr>
        <w:t xml:space="preserve">муниципальное образование </w:t>
      </w:r>
      <w:r w:rsidRPr="00A000BC">
        <w:rPr>
          <w:sz w:val="28"/>
          <w:szCs w:val="28"/>
        </w:rPr>
        <w:t>Ногликский</w:t>
      </w:r>
      <w:r>
        <w:rPr>
          <w:sz w:val="28"/>
          <w:szCs w:val="28"/>
        </w:rPr>
        <w:t xml:space="preserve"> муниципальный округ Сахалинской области</w:t>
      </w:r>
      <w:r w:rsidRPr="00A000BC">
        <w:rPr>
          <w:sz w:val="28"/>
          <w:szCs w:val="28"/>
        </w:rPr>
        <w:t>, родители которых не зарегистрированы в муниципальном образовании, в поступлении в общеобразовательные учреждения.</w:t>
      </w:r>
    </w:p>
    <w:p w14:paraId="2112F713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3.1.7. Рассмотрение представлений общеобразовательных учреждений: </w:t>
      </w:r>
    </w:p>
    <w:p w14:paraId="6F9D58D5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об исключении несовершеннолетнего из общеобразовательного учреждения;</w:t>
      </w:r>
    </w:p>
    <w:p w14:paraId="0265E7C8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 переводе несовершеннолетнего на иную форму обучения;</w:t>
      </w:r>
    </w:p>
    <w:p w14:paraId="1A7995A3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об оставлении несовершеннолетним общеобразовательного учреждения при достижении им возраста пятнадцати лет до получения общего образования и направления материалов в комиссию по делам несовершеннолетних и защите их прав для принятия мер по продолжению им обучения или его трудоустройству.</w:t>
      </w:r>
    </w:p>
    <w:p w14:paraId="456E479D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3.1.8. Принятие решений:</w:t>
      </w:r>
    </w:p>
    <w:p w14:paraId="32BE21C3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lastRenderedPageBreak/>
        <w:t xml:space="preserve">- о направлении несовершеннолетних на обучение </w:t>
      </w:r>
      <w:r>
        <w:rPr>
          <w:sz w:val="28"/>
          <w:szCs w:val="28"/>
        </w:rPr>
        <w:t xml:space="preserve">в общеобразовательные </w:t>
      </w:r>
      <w:r w:rsidRPr="00A000BC">
        <w:rPr>
          <w:sz w:val="28"/>
          <w:szCs w:val="28"/>
        </w:rPr>
        <w:t>учреждения;</w:t>
      </w:r>
    </w:p>
    <w:p w14:paraId="4321F382" w14:textId="716A25BF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</w:t>
      </w:r>
      <w:r w:rsidR="00FD6366">
        <w:rPr>
          <w:sz w:val="28"/>
          <w:szCs w:val="28"/>
        </w:rPr>
        <w:t xml:space="preserve"> </w:t>
      </w:r>
      <w:r w:rsidRPr="00A000BC">
        <w:rPr>
          <w:sz w:val="28"/>
          <w:szCs w:val="28"/>
        </w:rPr>
        <w:t>о согласовании перевода несовершеннолетнего на иную форму обучения;</w:t>
      </w:r>
    </w:p>
    <w:p w14:paraId="08878883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 разрешении приема в общеобразовательные учреждения детей, не достигших возраста 6 лет 6 месяцев;</w:t>
      </w:r>
    </w:p>
    <w:p w14:paraId="528CCB9A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3.2. Комиссия в пределах своей компетенции имеет право:</w:t>
      </w:r>
    </w:p>
    <w:p w14:paraId="7E6BADC1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3.2.1. Запрашивать и бесплатно получать от государственных органов, органов местного самоуправления, организаций независимо от организационно-правовых форм и форм собственности необходимые для работы сведения;</w:t>
      </w:r>
    </w:p>
    <w:p w14:paraId="03F5CB04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3.2.2. Приглашать должностных лиц, специалистов, граждан для получения от них информации и объяснений по рассматриваемым вопросам</w:t>
      </w:r>
    </w:p>
    <w:p w14:paraId="0779FC59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3.2.3. Вести прием несовершеннолетних, родителей (законных представителей), несовершеннолетних и иных лиц.</w:t>
      </w:r>
    </w:p>
    <w:p w14:paraId="6DD29608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3.2.4. Рассматривать вопросы о привлечении к ответственности должностных лиц общеобразовательных учреждений в случае невыполнения ими решений комиссии.</w:t>
      </w:r>
    </w:p>
    <w:p w14:paraId="42D2977C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</w:p>
    <w:p w14:paraId="240A3D26" w14:textId="77777777" w:rsidR="0028431E" w:rsidRPr="00A000BC" w:rsidRDefault="0028431E" w:rsidP="0028431E">
      <w:pPr>
        <w:numPr>
          <w:ilvl w:val="0"/>
          <w:numId w:val="1"/>
        </w:numPr>
        <w:ind w:left="0" w:firstLine="709"/>
        <w:jc w:val="center"/>
        <w:rPr>
          <w:sz w:val="28"/>
          <w:szCs w:val="28"/>
        </w:rPr>
      </w:pPr>
      <w:r w:rsidRPr="00A000BC">
        <w:rPr>
          <w:sz w:val="28"/>
          <w:szCs w:val="28"/>
        </w:rPr>
        <w:t xml:space="preserve">Порядок рассмотрения материалов в комиссии </w:t>
      </w:r>
    </w:p>
    <w:p w14:paraId="37D8B11F" w14:textId="77777777" w:rsidR="0028431E" w:rsidRPr="00A000BC" w:rsidRDefault="0028431E" w:rsidP="0028431E">
      <w:pPr>
        <w:ind w:firstLine="709"/>
        <w:rPr>
          <w:sz w:val="28"/>
          <w:szCs w:val="28"/>
        </w:rPr>
      </w:pPr>
      <w:r w:rsidRPr="00A000BC">
        <w:rPr>
          <w:sz w:val="28"/>
          <w:szCs w:val="28"/>
        </w:rPr>
        <w:t>4.1. Комиссия рассматривает материалы:</w:t>
      </w:r>
    </w:p>
    <w:p w14:paraId="0F0FD5B2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по заявлению несовершеннолетнего, его родителей (законных представителей), иных лиц;</w:t>
      </w:r>
    </w:p>
    <w:p w14:paraId="6D85C290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обращению </w:t>
      </w:r>
      <w:r w:rsidRPr="00A000BC">
        <w:rPr>
          <w:sz w:val="28"/>
          <w:szCs w:val="28"/>
        </w:rPr>
        <w:t>органа управления общеобразовательного учреждения;</w:t>
      </w:r>
    </w:p>
    <w:p w14:paraId="3F85F14B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по обращению органов и учреждений системы профилактики безнадзорности и правонарушений несовершеннолетних;</w:t>
      </w:r>
    </w:p>
    <w:p w14:paraId="1086A224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по собственной инициативе.</w:t>
      </w:r>
    </w:p>
    <w:p w14:paraId="1806F507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4.2. Материалы, поступившие на рассмотрение в комиссию в целях обеспечения своевременного и правильного их разрешения, предварительно изучаются председателем или заместителем председателя комиссии. В процессе предварительного изучения поступивших жалоб (заявлений) и материалов определяются:</w:t>
      </w:r>
    </w:p>
    <w:p w14:paraId="5DF2DEFD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подведомственность комиссии поступивших материалов;</w:t>
      </w:r>
    </w:p>
    <w:p w14:paraId="49617AC2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круг лиц, подлеж</w:t>
      </w:r>
      <w:r>
        <w:rPr>
          <w:sz w:val="28"/>
          <w:szCs w:val="28"/>
        </w:rPr>
        <w:t xml:space="preserve">ащих вызову или приглашению на </w:t>
      </w:r>
      <w:r w:rsidRPr="00A000BC">
        <w:rPr>
          <w:sz w:val="28"/>
          <w:szCs w:val="28"/>
        </w:rPr>
        <w:t>заседание комиссии;</w:t>
      </w:r>
    </w:p>
    <w:p w14:paraId="3BAF3F11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необходимость дополнительной проверки поступивших материалов и обстоятельств, имеющих значение для правильного и своевременного их рассмотрения;</w:t>
      </w:r>
      <w:r>
        <w:rPr>
          <w:sz w:val="28"/>
          <w:szCs w:val="28"/>
        </w:rPr>
        <w:t xml:space="preserve"> истребование дополнительных </w:t>
      </w:r>
      <w:r w:rsidRPr="00A000BC">
        <w:rPr>
          <w:sz w:val="28"/>
          <w:szCs w:val="28"/>
        </w:rPr>
        <w:t>материалов.</w:t>
      </w:r>
    </w:p>
    <w:p w14:paraId="4D1339CE" w14:textId="77777777" w:rsidR="0028431E" w:rsidRPr="00A000BC" w:rsidRDefault="0028431E" w:rsidP="0028431E">
      <w:pPr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4.3. По результатам предварительного изучения материалов могут приниматься следующие решения:</w:t>
      </w:r>
    </w:p>
    <w:p w14:paraId="759D6A60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назначить дело к рассмотрению с извещением заинтересованных лиц о времени и месте заседания комиссии;</w:t>
      </w:r>
    </w:p>
    <w:p w14:paraId="3306DD36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- возвратить полученные материалы если они не подведомственны комиссии; </w:t>
      </w:r>
    </w:p>
    <w:p w14:paraId="29612FAB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lastRenderedPageBreak/>
        <w:t>- провести проверку, обследование по поступившим материалам или поручить их проведение соответствующим специалистам;</w:t>
      </w:r>
    </w:p>
    <w:p w14:paraId="106E7ECD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рассмотреть ходатайство несовершеннолетнего, его родителей (законных представителей) по существу подлежащих рассмотрению на заседании комиссии вопросов.</w:t>
      </w:r>
    </w:p>
    <w:p w14:paraId="7A03437A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4.4. Подготовленные к рассмотрению материалы в обязательном порядке предоставляются для ознакомления несовершеннолетнему, его родителям (законным представителям), представителю общеобразовательного учреждения.</w:t>
      </w:r>
    </w:p>
    <w:p w14:paraId="6A40AAAF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О времени и месте заседания комиссии сообщается несовершеннолетнему, его родителям (законным представителям), иным лицам, чье участие в заседании будет признано обязательным.</w:t>
      </w:r>
    </w:p>
    <w:p w14:paraId="4DE0F615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Принятые комиссией материалы должны быть рассмотрены в пятнадцатидневный срок с момента их поступления. Указанный срок может быть продлен по мотивированному постановлению комиссии в случае поступления ходатайства от одного из участников рассмотрения дела.</w:t>
      </w:r>
    </w:p>
    <w:p w14:paraId="4A4D5CCB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4.5. Заседания комиссии проводятся по мере необходимости, но не чаще одного раза в месяц и являются правомочными при наличии не менее половины членов состава комиссии.  Ведет заседание комиссии председатель или заместитель.</w:t>
      </w:r>
    </w:p>
    <w:p w14:paraId="14EDB76F" w14:textId="77777777" w:rsidR="0028431E" w:rsidRPr="00A000BC" w:rsidRDefault="0028431E" w:rsidP="0028431E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На заседании комиссии обязательно присутствие несовершеннолетнего и (или) его родителей (законных представителей), представителя общеобразовательного учреждения, а в необходимых случаях – иных лиц по усмотрению комиссии.</w:t>
      </w:r>
    </w:p>
    <w:p w14:paraId="7EA2CF13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4.6. Комиссия принимает решение, которое подписывается председателем комиссии и присутствовавшими на заседании членами комиссии. </w:t>
      </w:r>
    </w:p>
    <w:p w14:paraId="46EEFD1E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Решение принимается простым большинством голосов членов комиссии. В случае равенства голосов голос председательствующего на заседании комиссии является решающим. Решение комиссии должно быть изложено в письменной форме мотивировано. </w:t>
      </w:r>
    </w:p>
    <w:p w14:paraId="5971536B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Решение комиссии должно включать в себя следующие обязательные положения:</w:t>
      </w:r>
    </w:p>
    <w:p w14:paraId="6B9A22CF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дата и место заседания комиссии;</w:t>
      </w:r>
    </w:p>
    <w:p w14:paraId="13365178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наименование и состав комиссии;</w:t>
      </w:r>
    </w:p>
    <w:p w14:paraId="25E01C39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краткое содержание рассматриваемых материалов;</w:t>
      </w:r>
    </w:p>
    <w:p w14:paraId="21A76FF4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Ф.И.О и другие библиографические данные лиц, в отношении которых рассматриваются материалы;</w:t>
      </w:r>
    </w:p>
    <w:p w14:paraId="2F7EB4CA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сведения о явке участвующих в заседании лиц;</w:t>
      </w:r>
    </w:p>
    <w:p w14:paraId="2AEA785C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объяснения участвующих в заседании лиц;</w:t>
      </w:r>
    </w:p>
    <w:p w14:paraId="00182623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содержание заявленных ходатайств и результаты их рассмотрения;</w:t>
      </w:r>
    </w:p>
    <w:p w14:paraId="397BAF7B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- принятое решение; </w:t>
      </w:r>
    </w:p>
    <w:p w14:paraId="5907E650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- порядок обжалования принятого решения.</w:t>
      </w:r>
    </w:p>
    <w:p w14:paraId="1F1B705E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lastRenderedPageBreak/>
        <w:t>4.7. Решение комиссии обязательно для исполнения администрацией   общеобразовательного учреждения, которая должно в десятидневный срок сообщить комиссии о его исполнении.</w:t>
      </w:r>
    </w:p>
    <w:p w14:paraId="7AB28FCD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>Неисполнение названными лицами решения комиссии, а также не принятие мер по устранению нарушений прав и охраняемых законом интересов н</w:t>
      </w:r>
      <w:r>
        <w:rPr>
          <w:sz w:val="28"/>
          <w:szCs w:val="28"/>
        </w:rPr>
        <w:t xml:space="preserve">есовершеннолетних, указанных в </w:t>
      </w:r>
      <w:r w:rsidRPr="00A000BC">
        <w:rPr>
          <w:sz w:val="28"/>
          <w:szCs w:val="28"/>
        </w:rPr>
        <w:t>решении комиссии, или оставление законных актов без рассмотрения влечет ответственность, установленную законодательством Российской Федерации.</w:t>
      </w:r>
    </w:p>
    <w:p w14:paraId="2F439A85" w14:textId="77777777" w:rsidR="0028431E" w:rsidRPr="00A000BC" w:rsidRDefault="0028431E" w:rsidP="0028431E">
      <w:pPr>
        <w:tabs>
          <w:tab w:val="num" w:pos="540"/>
          <w:tab w:val="right" w:pos="9355"/>
        </w:tabs>
        <w:ind w:firstLine="709"/>
        <w:jc w:val="both"/>
        <w:rPr>
          <w:sz w:val="28"/>
          <w:szCs w:val="28"/>
        </w:rPr>
      </w:pPr>
      <w:r w:rsidRPr="00A000BC">
        <w:rPr>
          <w:sz w:val="28"/>
          <w:szCs w:val="28"/>
        </w:rPr>
        <w:t xml:space="preserve">4.8. Решение комиссии по соблюдению гарантий прав несовершеннолетних на получение общего образования может быть обжаловано в </w:t>
      </w:r>
      <w:r>
        <w:rPr>
          <w:sz w:val="28"/>
          <w:szCs w:val="28"/>
        </w:rPr>
        <w:t>министерство</w:t>
      </w:r>
      <w:r w:rsidRPr="00A000BC">
        <w:rPr>
          <w:sz w:val="28"/>
          <w:szCs w:val="28"/>
        </w:rPr>
        <w:t xml:space="preserve"> образования Сахалинской области или суд. </w:t>
      </w:r>
    </w:p>
    <w:p w14:paraId="7B71B0A3" w14:textId="77777777" w:rsidR="00416224" w:rsidRPr="00684F68" w:rsidRDefault="00416224" w:rsidP="0028431E">
      <w:pPr>
        <w:ind w:firstLine="709"/>
        <w:jc w:val="center"/>
      </w:pPr>
    </w:p>
    <w:sectPr w:rsidR="00416224" w:rsidRPr="00684F68" w:rsidSect="0028431E">
      <w:headerReference w:type="default" r:id="rId10"/>
      <w:foot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B9B49" w14:textId="29DE9D92" w:rsidR="00AE5C63" w:rsidRPr="008276D6" w:rsidRDefault="00403E5A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757180"/>
      <w:docPartObj>
        <w:docPartGallery w:val="Page Numbers (Top of Page)"/>
        <w:docPartUnique/>
      </w:docPartObj>
    </w:sdtPr>
    <w:sdtEndPr/>
    <w:sdtContent>
      <w:p w14:paraId="351F2D65" w14:textId="28A5AF21" w:rsidR="0028431E" w:rsidRDefault="002843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E5A">
          <w:rPr>
            <w:noProof/>
          </w:rPr>
          <w:t>5</w:t>
        </w:r>
        <w:r>
          <w:fldChar w:fldCharType="end"/>
        </w:r>
      </w:p>
    </w:sdtContent>
  </w:sdt>
  <w:p w14:paraId="591BF7DE" w14:textId="77777777" w:rsidR="0028431E" w:rsidRDefault="00284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1A9"/>
    <w:multiLevelType w:val="multilevel"/>
    <w:tmpl w:val="39DAAF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8431E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3E5A"/>
    <w:rsid w:val="00416224"/>
    <w:rsid w:val="00487309"/>
    <w:rsid w:val="00494C94"/>
    <w:rsid w:val="004C77AA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C7D6B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  <w:rsid w:val="00FD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5773B3" w:rsidRDefault="005773B3" w:rsidP="005773B3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5773B3" w:rsidRDefault="005773B3" w:rsidP="005773B3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773B3"/>
    <w:rsid w:val="005A7E87"/>
    <w:rsid w:val="005F6646"/>
    <w:rsid w:val="006360AA"/>
    <w:rsid w:val="008D5C56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73B3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577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577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00ae519a-a787-4cb6-a9f3-e0d2ce624f96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1095</Words>
  <Characters>8353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2020-04-07T04:57:00Z</dcterms:created>
  <dcterms:modified xsi:type="dcterms:W3CDTF">2025-10-27T23:55:00Z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