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0F9" w:rsidRPr="00654D78" w:rsidRDefault="00D900F9" w:rsidP="00D900F9">
      <w:pPr>
        <w:pStyle w:val="a3"/>
        <w:widowControl w:val="0"/>
        <w:rPr>
          <w:b/>
          <w:bCs/>
          <w:sz w:val="28"/>
        </w:rPr>
      </w:pPr>
      <w:r w:rsidRPr="00654D78">
        <w:rPr>
          <w:noProof/>
        </w:rPr>
        <w:drawing>
          <wp:inline distT="0" distB="0" distL="0" distR="0" wp14:anchorId="76B1496A" wp14:editId="0A5A5E1F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F9" w:rsidRPr="00654D78" w:rsidRDefault="00D900F9" w:rsidP="00D900F9">
      <w:pPr>
        <w:pStyle w:val="a3"/>
        <w:widowControl w:val="0"/>
        <w:rPr>
          <w:b/>
          <w:bCs/>
          <w:sz w:val="28"/>
          <w:szCs w:val="28"/>
        </w:rPr>
      </w:pPr>
    </w:p>
    <w:p w:rsidR="00D900F9" w:rsidRPr="00654D78" w:rsidRDefault="00D900F9" w:rsidP="00D900F9">
      <w:pPr>
        <w:pStyle w:val="a3"/>
        <w:widowControl w:val="0"/>
        <w:rPr>
          <w:b/>
          <w:bCs/>
          <w:sz w:val="28"/>
        </w:rPr>
      </w:pPr>
      <w:r w:rsidRPr="00654D78">
        <w:rPr>
          <w:b/>
          <w:bCs/>
          <w:sz w:val="28"/>
        </w:rPr>
        <w:t>САХАЛИНСКАЯ ОБЛАСТЬ</w:t>
      </w:r>
    </w:p>
    <w:p w:rsidR="00D900F9" w:rsidRPr="00654D78" w:rsidRDefault="00D900F9" w:rsidP="00D900F9">
      <w:pPr>
        <w:pStyle w:val="a3"/>
        <w:widowControl w:val="0"/>
        <w:rPr>
          <w:b/>
          <w:bCs/>
          <w:sz w:val="28"/>
          <w:szCs w:val="28"/>
        </w:rPr>
      </w:pPr>
    </w:p>
    <w:p w:rsidR="00D900F9" w:rsidRPr="00654D78" w:rsidRDefault="00D900F9" w:rsidP="00D900F9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СОБРАНИЕ МУНИЦИПАЛЬНОГО ОБРАЗОВАНИЯ</w:t>
      </w:r>
    </w:p>
    <w:p w:rsidR="00D900F9" w:rsidRPr="00654D78" w:rsidRDefault="00D900F9" w:rsidP="00D900F9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«ГОРОДСКОЙ ОКРУГ НОГЛИКСКИЙ»</w:t>
      </w:r>
    </w:p>
    <w:p w:rsidR="00D900F9" w:rsidRPr="00654D78" w:rsidRDefault="00D900F9" w:rsidP="00D900F9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2019 – 2024 гг.</w:t>
      </w:r>
    </w:p>
    <w:p w:rsidR="00D900F9" w:rsidRPr="00654D78" w:rsidRDefault="00D900F9" w:rsidP="00D900F9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900F9" w:rsidRPr="00D900F9" w:rsidTr="002C786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0F9" w:rsidRPr="00654D78" w:rsidRDefault="00D900F9" w:rsidP="002C786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D900F9" w:rsidRPr="00D900F9" w:rsidRDefault="00D900F9" w:rsidP="002C786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  <w:lang w:val="en-US"/>
              </w:rPr>
              <w:t>E</w:t>
            </w:r>
            <w:r w:rsidRPr="00D900F9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mail</w:t>
            </w:r>
            <w:r w:rsidRPr="00D900F9">
              <w:rPr>
                <w:b w:val="0"/>
                <w:bCs w:val="0"/>
                <w:sz w:val="24"/>
              </w:rPr>
              <w:t xml:space="preserve">: </w:t>
            </w:r>
            <w:r w:rsidRPr="00654D78">
              <w:rPr>
                <w:b w:val="0"/>
                <w:bCs w:val="0"/>
                <w:sz w:val="24"/>
                <w:lang w:val="en-US"/>
              </w:rPr>
              <w:t>sobranie</w:t>
            </w:r>
            <w:r w:rsidRPr="00D900F9">
              <w:rPr>
                <w:b w:val="0"/>
                <w:bCs w:val="0"/>
                <w:sz w:val="24"/>
              </w:rPr>
              <w:t>@</w:t>
            </w:r>
            <w:r w:rsidRPr="00654D78">
              <w:rPr>
                <w:b w:val="0"/>
                <w:bCs w:val="0"/>
                <w:sz w:val="24"/>
                <w:lang w:val="en-US"/>
              </w:rPr>
              <w:t>nogliki</w:t>
            </w:r>
            <w:r w:rsidRPr="00D900F9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adm</w:t>
            </w:r>
            <w:r w:rsidRPr="00D900F9">
              <w:rPr>
                <w:b w:val="0"/>
                <w:bCs w:val="0"/>
                <w:sz w:val="24"/>
              </w:rPr>
              <w:t>.</w:t>
            </w:r>
            <w:r w:rsidRPr="00654D78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D900F9" w:rsidRPr="00654D78" w:rsidRDefault="00D900F9" w:rsidP="00D900F9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00F9" w:rsidRPr="00823728" w:rsidRDefault="00D900F9" w:rsidP="00D900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00F9" w:rsidRPr="00823728" w:rsidRDefault="00D900F9" w:rsidP="00D900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372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3728" w:rsidRPr="00823728">
        <w:rPr>
          <w:rFonts w:ascii="Times New Roman" w:hAnsi="Times New Roman" w:cs="Times New Roman"/>
          <w:b/>
          <w:sz w:val="28"/>
          <w:szCs w:val="28"/>
          <w:lang w:val="en-US"/>
        </w:rPr>
        <w:t>262</w:t>
      </w:r>
    </w:p>
    <w:p w:rsidR="00D900F9" w:rsidRDefault="00D900F9" w:rsidP="00823728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3728" w:rsidRPr="00823728" w:rsidRDefault="00823728" w:rsidP="00823728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728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3728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3728">
        <w:rPr>
          <w:rFonts w:ascii="Times New Roman" w:hAnsi="Times New Roman" w:cs="Times New Roman"/>
          <w:bCs/>
          <w:sz w:val="24"/>
          <w:szCs w:val="24"/>
        </w:rPr>
        <w:t>2023</w:t>
      </w:r>
    </w:p>
    <w:p w:rsidR="00823728" w:rsidRDefault="00823728" w:rsidP="00D900F9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Pr="00654D78" w:rsidRDefault="00D900F9" w:rsidP="00D900F9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организации </w:t>
      </w:r>
    </w:p>
    <w:p w:rsidR="00D900F9" w:rsidRPr="00654D78" w:rsidRDefault="00D900F9" w:rsidP="00D900F9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:rsidR="00D900F9" w:rsidRPr="00654D78" w:rsidRDefault="00D900F9" w:rsidP="00D900F9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Собрания муниципального </w:t>
      </w:r>
    </w:p>
    <w:p w:rsidR="00D900F9" w:rsidRPr="00905600" w:rsidRDefault="00D900F9" w:rsidP="00D900F9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«Городской округ Ногликский»</w:t>
      </w:r>
      <w:r w:rsidRPr="0090560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900F9" w:rsidRPr="00654D78" w:rsidRDefault="00D900F9" w:rsidP="00D900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кодексом Российской Федерации, пунктом 7 части 1 статьи 11 </w:t>
      </w:r>
      <w:r w:rsidRPr="00654D78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Федеральным законом от 29.12.2012 № 273-ФЗ «Об образовании в Российской Федерации», статьей 24 Устава муниципального образования «Городской округ Ногликский»</w:t>
      </w:r>
    </w:p>
    <w:p w:rsidR="00D900F9" w:rsidRPr="00654D78" w:rsidRDefault="00D900F9" w:rsidP="00D90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F9" w:rsidRPr="00654D78" w:rsidRDefault="00D900F9" w:rsidP="00D90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:rsidR="00D900F9" w:rsidRPr="00654D78" w:rsidRDefault="00D900F9" w:rsidP="00D90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D900F9" w:rsidRPr="00654D78" w:rsidRDefault="00D900F9" w:rsidP="00D90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C65" w:rsidRDefault="00D900F9" w:rsidP="00D76C65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 </w:t>
      </w:r>
      <w:r w:rsidRPr="00654D78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D900F9" w:rsidRDefault="00D900F9" w:rsidP="00823728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4D78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«Знамя труда».</w:t>
      </w:r>
    </w:p>
    <w:p w:rsidR="00D900F9" w:rsidRPr="00654D78" w:rsidRDefault="00823728" w:rsidP="00D900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00F9" w:rsidRPr="00654D78">
        <w:rPr>
          <w:rFonts w:ascii="Times New Roman" w:hAnsi="Times New Roman" w:cs="Times New Roman"/>
          <w:sz w:val="24"/>
          <w:szCs w:val="24"/>
        </w:rPr>
        <w:t xml:space="preserve">.  Настоящее решение вступает в силу со дня официального опубликования. </w:t>
      </w:r>
    </w:p>
    <w:p w:rsidR="00D900F9" w:rsidRPr="00654D78" w:rsidRDefault="00D900F9" w:rsidP="00D900F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900F9" w:rsidRPr="00654D78" w:rsidRDefault="00D900F9" w:rsidP="00D90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D900F9" w:rsidRPr="00654D78" w:rsidRDefault="00D900F9" w:rsidP="00D90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</w:p>
    <w:p w:rsidR="00D900F9" w:rsidRPr="00654D78" w:rsidRDefault="00D900F9" w:rsidP="00D90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900F9" w:rsidRDefault="00D900F9" w:rsidP="00D90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654D78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654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В.Н. Кулиш</w:t>
      </w:r>
    </w:p>
    <w:p w:rsidR="00AF7D15" w:rsidRDefault="00AF7D15" w:rsidP="00D90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D15" w:rsidRDefault="00AF7D15" w:rsidP="00D90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D15" w:rsidRDefault="00AF7D15" w:rsidP="00D90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D15" w:rsidRPr="00AF7D15" w:rsidRDefault="00AF7D15" w:rsidP="00AF7D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15">
        <w:rPr>
          <w:rFonts w:ascii="Times New Roman" w:hAnsi="Times New Roman" w:cs="Times New Roman"/>
          <w:sz w:val="24"/>
          <w:szCs w:val="24"/>
        </w:rPr>
        <w:t>Мэр муниципального образования</w:t>
      </w:r>
    </w:p>
    <w:p w:rsidR="00AF7D15" w:rsidRDefault="00AF7D15" w:rsidP="0082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15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F7D15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AF7D1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7D15">
        <w:rPr>
          <w:rFonts w:ascii="Times New Roman" w:hAnsi="Times New Roman" w:cs="Times New Roman"/>
          <w:sz w:val="24"/>
          <w:szCs w:val="24"/>
        </w:rPr>
        <w:t xml:space="preserve">                          С.В. </w:t>
      </w:r>
      <w:proofErr w:type="spellStart"/>
      <w:r w:rsidRPr="00AF7D15"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  <w:r w:rsidRPr="00AF7D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00F9" w:rsidRDefault="00D9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page" w:horzAnchor="margin" w:tblpY="1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D900F9" w:rsidRPr="00654D78" w:rsidTr="00D900F9">
        <w:tc>
          <w:tcPr>
            <w:tcW w:w="3190" w:type="dxa"/>
          </w:tcPr>
          <w:p w:rsidR="00D900F9" w:rsidRPr="00654D78" w:rsidRDefault="00D900F9" w:rsidP="00D900F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163" w:type="dxa"/>
          </w:tcPr>
          <w:p w:rsidR="00D900F9" w:rsidRPr="00654D78" w:rsidRDefault="00D900F9" w:rsidP="00D900F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900F9" w:rsidRPr="00654D78" w:rsidRDefault="00D900F9" w:rsidP="00D900F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900F9" w:rsidRPr="00654D78" w:rsidRDefault="00D900F9" w:rsidP="00D900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муниципального образования «Городской округ Ногликский» от </w:t>
            </w:r>
            <w:r w:rsidR="00823728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2372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0F9" w:rsidRPr="00654D78" w:rsidRDefault="00D900F9" w:rsidP="00D900F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0F9" w:rsidRPr="00654D78" w:rsidRDefault="00D900F9" w:rsidP="00D90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0F9" w:rsidRPr="00654D78" w:rsidRDefault="00D900F9" w:rsidP="00D900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D7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654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</w:t>
      </w:r>
    </w:p>
    <w:p w:rsidR="00D900F9" w:rsidRPr="00F00C18" w:rsidRDefault="00D900F9" w:rsidP="00D900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0F9" w:rsidRPr="00905600" w:rsidRDefault="00D900F9" w:rsidP="00D900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D900F9" w:rsidRPr="00905600" w:rsidRDefault="00D900F9" w:rsidP="00D90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Pr="00905600" w:rsidRDefault="00D900F9" w:rsidP="00D900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 порядке организации дополнительного профессионального образования муниципальных служащих </w:t>
      </w:r>
      <w:r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«Городской округ Ногликский»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 разработано на основании </w:t>
      </w:r>
      <w:r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Федерации, пункта 7 части 1 статьи 11 </w:t>
      </w:r>
      <w:r w:rsidRPr="00F00C18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Федерального закона от 29.12.2012 № 273-ФЗ «Об образовании в Российской Федерации»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обеспечения </w:t>
      </w:r>
      <w:r w:rsidRPr="00F00C18">
        <w:rPr>
          <w:rFonts w:ascii="Times New Roman" w:hAnsi="Times New Roman" w:cs="Times New Roman"/>
          <w:sz w:val="24"/>
          <w:szCs w:val="24"/>
        </w:rPr>
        <w:t>обновлени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C18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знаний муниципальных служащих Собрания  </w:t>
      </w:r>
      <w:r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Ногликский» (далее – Собрание) </w:t>
      </w:r>
      <w:r w:rsidRPr="00F00C18">
        <w:rPr>
          <w:rFonts w:ascii="Times New Roman" w:hAnsi="Times New Roman" w:cs="Times New Roman"/>
          <w:sz w:val="24"/>
          <w:szCs w:val="24"/>
        </w:rPr>
        <w:t>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положение определяет порядок организации получения дополнительного профессионального образования муниципальными служащими </w:t>
      </w:r>
      <w:r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Pr="00EB1AC4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2. </w:t>
      </w:r>
      <w:r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переподготовка и повышение квалификации</w:t>
      </w:r>
    </w:p>
    <w:p w:rsidR="00D900F9" w:rsidRPr="00905600" w:rsidRDefault="00D900F9" w:rsidP="00D90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дополнительного профессионального образования муниципальными служащими направлено на удовлетворение образовательных и профессиональных потребностей, профессиональное развитие муниципального служащего, обеспечение соответствия его квалификации меняющимся условиям профессиональной деятельности и социальной среды.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Профессиональная переподготовка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Собрания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целью получения компетенции, необходимой для выполнения муниципальным служащим нового вида профессиональной деятельности, приобретения им новой квалификации.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Профессиональная переподготовка производится в плановом порядке и по мере необходимости и целесообразности.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квалификации муниципального служащего осуществляется с целью совершенствования и (или) получения новой компетенции, необходимой для профессиональной деятельности муниципального служащего, и (или) повышения его профессионального уровня в рамках имеющейся квалификации.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квалификации муниципальных служащих осуществляется по мере необходимости, но не реже одного раза в три года.</w:t>
      </w:r>
    </w:p>
    <w:p w:rsidR="00D900F9" w:rsidRDefault="00D900F9" w:rsidP="00D90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Pr="00905600" w:rsidRDefault="00D900F9" w:rsidP="00D90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условия дополнительного профессионального образования муниципальных служащих</w:t>
      </w:r>
    </w:p>
    <w:p w:rsidR="00D900F9" w:rsidRPr="00905600" w:rsidRDefault="00D900F9" w:rsidP="00D90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осуществляется в любой предусмотренной законодательством об образовании форме обучения (с отрывом или без отрыва от муниципальной службы и с использованием возможностей дистанционных образовательных технологий).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обучения и сроки освоения дополнительных профессиональных программ определяются образовательной программой.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муниципальными служащими программ дополнительного профессионального образования завершается обязательной государственной итоговой аттестацией.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Муниципальным служащим,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или диплом о профессиональной переподготовке. 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служащий, получивший дополнительное профессиональное образование, обязан использовать результаты обучения для повышения эффективности использования должностных полномочий и функциональных обязанностей, улучшения качества работы.</w:t>
      </w:r>
    </w:p>
    <w:p w:rsidR="00D900F9" w:rsidRDefault="00D900F9" w:rsidP="00D900F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Pr="00783C69" w:rsidRDefault="00D900F9" w:rsidP="00D900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Организация и порядок направления муниципальных служащих на получение дополнительного профессионального образования</w:t>
      </w:r>
    </w:p>
    <w:p w:rsidR="00D900F9" w:rsidRPr="00905600" w:rsidRDefault="00D900F9" w:rsidP="00D90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Работу по организации дополнительного профессионального образования муниципальных служащих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Собрания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Аппарат Собрания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анализ необходимости направления муниципальных служащих на получение дополнительного профессионального образования (далее - анализ);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рассчитывает необходимый объем финансового обеспечения на очередной финансовый год и на плановый период (далее - сведения).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муниципальных служащих на дополнительное профессиональное образование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председателя Собрания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сроков, места и формы обучения.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муниципальных служащих проводится в организациях, имеющих право на осуществление соответствующей образовательной деятельности.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Расходы, связанные с получением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образования, производятся в пределах средств, предусмотренных на эти цели в </w:t>
      </w:r>
      <w:r w:rsidRPr="00FC3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 бюджете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год.</w:t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Pr="00982D39" w:rsidRDefault="00D900F9" w:rsidP="00D900F9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900F9" w:rsidRPr="00905600" w:rsidRDefault="00D900F9" w:rsidP="00D90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F9" w:rsidRDefault="00D900F9" w:rsidP="00D900F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получением 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или лицо его заменяющее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0F9" w:rsidRDefault="00D900F9" w:rsidP="00D90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00F9" w:rsidRDefault="00D900F9" w:rsidP="00D900F9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9C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 к проекту решения «Об утверждении положения 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</w:t>
      </w:r>
      <w:r w:rsidRPr="009C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F7D15" w:rsidRDefault="00AF7D15" w:rsidP="00AF7D1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7D15">
        <w:rPr>
          <w:rFonts w:ascii="Times New Roman" w:hAnsi="Times New Roman" w:cs="Times New Roman"/>
          <w:sz w:val="24"/>
          <w:szCs w:val="24"/>
        </w:rPr>
        <w:t>В целях оказания содействия органам местного самоуправления в исполнении Закона Сахалинской области от 01.08.2008 № 83-ЗО «О Сахалинском областном регистре муниципальных нормативных правовых актов» государственно-правовым департаментом Правительства Сахалинской области совместно с Управлением Министерства юстиции Российской Федерации по Сахалинской области в период с 11.04.2023 по 14.04.2023 осуществлен выездной мониторинг нормотворчества органов местного самоуправления в муниципальном образовании «Городской округ Ногликский».</w:t>
      </w:r>
    </w:p>
    <w:p w:rsidR="00AF7D15" w:rsidRDefault="00AF7D15" w:rsidP="00AF7D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мониторинга, Собранию рекомендовано принять Положение «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нормативного правого акта. </w:t>
      </w:r>
    </w:p>
    <w:p w:rsidR="00AF7D15" w:rsidRPr="00AF7D15" w:rsidRDefault="00AF7D15" w:rsidP="00AF7D1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данное положение было принято 17.02.2022 в форме правового акта Собрания. Предлагается предыдущее решение признать утратившим силу и принять данное Положение в форме нормативного правового акта</w:t>
      </w:r>
      <w:r w:rsidR="00A90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EC6" w:rsidRDefault="00685EC6" w:rsidP="00AF7D15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sectPr w:rsidR="00685EC6" w:rsidSect="00D900F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F9"/>
    <w:rsid w:val="002C59E8"/>
    <w:rsid w:val="005E2CBE"/>
    <w:rsid w:val="00675443"/>
    <w:rsid w:val="00685EC6"/>
    <w:rsid w:val="00823728"/>
    <w:rsid w:val="008A4C48"/>
    <w:rsid w:val="00A90F2D"/>
    <w:rsid w:val="00AF7D15"/>
    <w:rsid w:val="00D76C65"/>
    <w:rsid w:val="00D900F9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554E"/>
  <w15:chartTrackingRefBased/>
  <w15:docId w15:val="{8A4B5138-8327-4F78-9FA0-0FEDC5C2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F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0F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900F9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D900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900F9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PlusNormal">
    <w:name w:val="ConsPlusNormal"/>
    <w:rsid w:val="00D90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7">
    <w:name w:val="Table Grid"/>
    <w:basedOn w:val="a1"/>
    <w:uiPriority w:val="59"/>
    <w:rsid w:val="00D900F9"/>
    <w:pPr>
      <w:spacing w:after="0" w:line="240" w:lineRule="auto"/>
      <w:ind w:firstLine="851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9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2</cp:revision>
  <dcterms:created xsi:type="dcterms:W3CDTF">2023-05-17T00:59:00Z</dcterms:created>
  <dcterms:modified xsi:type="dcterms:W3CDTF">2023-05-17T00:59:00Z</dcterms:modified>
</cp:coreProperties>
</file>