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1D0" w:rsidRDefault="009771D0" w:rsidP="00505125">
      <w:pPr>
        <w:pStyle w:val="a3"/>
      </w:pPr>
    </w:p>
    <w:p w:rsidR="00F63392" w:rsidRDefault="00187E07" w:rsidP="00505125">
      <w:pPr>
        <w:pStyle w:val="a3"/>
        <w:widowControl w:val="0"/>
        <w:rPr>
          <w:b/>
          <w:bCs/>
          <w:sz w:val="28"/>
        </w:rPr>
      </w:pPr>
      <w:r>
        <w:rPr>
          <w:noProof/>
        </w:rPr>
        <w:drawing>
          <wp:inline distT="0" distB="0" distL="0" distR="0">
            <wp:extent cx="798195" cy="1017270"/>
            <wp:effectExtent l="19050" t="0" r="190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798195" cy="1017270"/>
                    </a:xfrm>
                    <a:prstGeom prst="rect">
                      <a:avLst/>
                    </a:prstGeom>
                    <a:noFill/>
                    <a:ln w="9525">
                      <a:noFill/>
                      <a:miter lim="800000"/>
                      <a:headEnd/>
                      <a:tailEnd/>
                    </a:ln>
                  </pic:spPr>
                </pic:pic>
              </a:graphicData>
            </a:graphic>
          </wp:inline>
        </w:drawing>
      </w:r>
    </w:p>
    <w:p w:rsidR="00F63392" w:rsidRDefault="00F63392" w:rsidP="00505125">
      <w:pPr>
        <w:pStyle w:val="a3"/>
        <w:widowControl w:val="0"/>
        <w:rPr>
          <w:b/>
          <w:bCs/>
          <w:sz w:val="24"/>
        </w:rPr>
      </w:pPr>
    </w:p>
    <w:p w:rsidR="00F63392" w:rsidRDefault="00F63392" w:rsidP="00505125">
      <w:pPr>
        <w:pStyle w:val="a3"/>
        <w:widowControl w:val="0"/>
        <w:rPr>
          <w:b/>
          <w:bCs/>
          <w:sz w:val="28"/>
        </w:rPr>
      </w:pPr>
      <w:r>
        <w:rPr>
          <w:b/>
          <w:bCs/>
          <w:sz w:val="28"/>
        </w:rPr>
        <w:t>САХАЛИНСКАЯ ОБЛАСТЬ</w:t>
      </w:r>
    </w:p>
    <w:p w:rsidR="00F63392" w:rsidRDefault="00F63392" w:rsidP="00505125">
      <w:pPr>
        <w:pStyle w:val="a3"/>
        <w:widowControl w:val="0"/>
        <w:rPr>
          <w:b/>
          <w:bCs/>
          <w:sz w:val="24"/>
        </w:rPr>
      </w:pPr>
    </w:p>
    <w:p w:rsidR="00F63392" w:rsidRDefault="00F63392" w:rsidP="00505125">
      <w:pPr>
        <w:pStyle w:val="a5"/>
        <w:widowControl w:val="0"/>
        <w:rPr>
          <w:sz w:val="28"/>
          <w:szCs w:val="28"/>
        </w:rPr>
      </w:pPr>
      <w:r>
        <w:rPr>
          <w:sz w:val="28"/>
          <w:szCs w:val="28"/>
        </w:rPr>
        <w:t>СОБРАНИЕ МУНИЦИПАЛЬНОГО ОБРАЗОВАНИЯ</w:t>
      </w:r>
    </w:p>
    <w:p w:rsidR="00F63392" w:rsidRDefault="00F63392" w:rsidP="00505125">
      <w:pPr>
        <w:pStyle w:val="a5"/>
        <w:widowControl w:val="0"/>
        <w:rPr>
          <w:sz w:val="28"/>
          <w:szCs w:val="28"/>
        </w:rPr>
      </w:pPr>
      <w:r>
        <w:rPr>
          <w:sz w:val="28"/>
          <w:szCs w:val="28"/>
        </w:rPr>
        <w:t>«ГОРОДСКОЙ ОКРУГ НОГЛИКСКИЙ»</w:t>
      </w:r>
    </w:p>
    <w:p w:rsidR="00F63392" w:rsidRDefault="008E3B29" w:rsidP="00505125">
      <w:pPr>
        <w:pStyle w:val="a5"/>
        <w:widowControl w:val="0"/>
        <w:rPr>
          <w:sz w:val="28"/>
          <w:szCs w:val="28"/>
        </w:rPr>
      </w:pPr>
      <w:r>
        <w:rPr>
          <w:sz w:val="28"/>
          <w:szCs w:val="28"/>
        </w:rPr>
        <w:t>2019 – 2024</w:t>
      </w:r>
      <w:r w:rsidR="00F63392">
        <w:rPr>
          <w:sz w:val="28"/>
          <w:szCs w:val="28"/>
        </w:rPr>
        <w:t xml:space="preserve"> гг.</w:t>
      </w:r>
    </w:p>
    <w:p w:rsidR="00F63392" w:rsidRDefault="00F63392" w:rsidP="00505125">
      <w:pPr>
        <w:pStyle w:val="a5"/>
        <w:widowContro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F63392" w:rsidRPr="00E0117F">
        <w:tc>
          <w:tcPr>
            <w:tcW w:w="9571" w:type="dxa"/>
            <w:tcBorders>
              <w:top w:val="single" w:sz="4" w:space="0" w:color="auto"/>
              <w:left w:val="nil"/>
              <w:bottom w:val="single" w:sz="4" w:space="0" w:color="auto"/>
              <w:right w:val="nil"/>
            </w:tcBorders>
          </w:tcPr>
          <w:p w:rsidR="00F63392" w:rsidRDefault="00F63392" w:rsidP="00505125">
            <w:pPr>
              <w:pStyle w:val="a5"/>
              <w:widowControl w:val="0"/>
              <w:rPr>
                <w:b w:val="0"/>
                <w:bCs w:val="0"/>
                <w:sz w:val="24"/>
              </w:rPr>
            </w:pPr>
            <w:r>
              <w:rPr>
                <w:b w:val="0"/>
                <w:bCs w:val="0"/>
                <w:sz w:val="24"/>
              </w:rPr>
              <w:t xml:space="preserve">694450, Сахалинская обл., пгт. Ноглики, ул. Советская, 10, тел./факс (42444) 9-71-72, </w:t>
            </w:r>
          </w:p>
          <w:p w:rsidR="00F63392" w:rsidRPr="00015678" w:rsidRDefault="00F63392" w:rsidP="00505125">
            <w:pPr>
              <w:pStyle w:val="a5"/>
              <w:widowControl w:val="0"/>
              <w:rPr>
                <w:b w:val="0"/>
                <w:bCs w:val="0"/>
                <w:sz w:val="24"/>
              </w:rPr>
            </w:pPr>
            <w:r>
              <w:rPr>
                <w:b w:val="0"/>
                <w:bCs w:val="0"/>
                <w:sz w:val="24"/>
                <w:lang w:val="en-US"/>
              </w:rPr>
              <w:t>E</w:t>
            </w:r>
            <w:r w:rsidRPr="00015678">
              <w:rPr>
                <w:b w:val="0"/>
                <w:bCs w:val="0"/>
                <w:sz w:val="24"/>
              </w:rPr>
              <w:t>-</w:t>
            </w:r>
            <w:r>
              <w:rPr>
                <w:b w:val="0"/>
                <w:bCs w:val="0"/>
                <w:sz w:val="24"/>
                <w:lang w:val="en-US"/>
              </w:rPr>
              <w:t>mail</w:t>
            </w:r>
            <w:r w:rsidRPr="00015678">
              <w:rPr>
                <w:b w:val="0"/>
                <w:bCs w:val="0"/>
                <w:sz w:val="24"/>
              </w:rPr>
              <w:t xml:space="preserve">: </w:t>
            </w:r>
            <w:proofErr w:type="spellStart"/>
            <w:r>
              <w:rPr>
                <w:b w:val="0"/>
                <w:bCs w:val="0"/>
                <w:sz w:val="24"/>
                <w:lang w:val="en-US"/>
              </w:rPr>
              <w:t>sobranie</w:t>
            </w:r>
            <w:proofErr w:type="spellEnd"/>
            <w:r w:rsidRPr="00015678">
              <w:rPr>
                <w:b w:val="0"/>
                <w:bCs w:val="0"/>
                <w:sz w:val="24"/>
              </w:rPr>
              <w:t>@</w:t>
            </w:r>
            <w:proofErr w:type="spellStart"/>
            <w:r>
              <w:rPr>
                <w:b w:val="0"/>
                <w:bCs w:val="0"/>
                <w:sz w:val="24"/>
                <w:lang w:val="en-US"/>
              </w:rPr>
              <w:t>nogliki</w:t>
            </w:r>
            <w:proofErr w:type="spellEnd"/>
            <w:r w:rsidRPr="00015678">
              <w:rPr>
                <w:b w:val="0"/>
                <w:bCs w:val="0"/>
                <w:sz w:val="24"/>
              </w:rPr>
              <w:t>-</w:t>
            </w:r>
            <w:proofErr w:type="spellStart"/>
            <w:r>
              <w:rPr>
                <w:b w:val="0"/>
                <w:bCs w:val="0"/>
                <w:sz w:val="24"/>
                <w:lang w:val="en-US"/>
              </w:rPr>
              <w:t>adm</w:t>
            </w:r>
            <w:proofErr w:type="spellEnd"/>
            <w:r w:rsidRPr="00015678">
              <w:rPr>
                <w:b w:val="0"/>
                <w:bCs w:val="0"/>
                <w:sz w:val="24"/>
              </w:rPr>
              <w:t>.</w:t>
            </w:r>
            <w:proofErr w:type="spellStart"/>
            <w:r>
              <w:rPr>
                <w:b w:val="0"/>
                <w:bCs w:val="0"/>
                <w:sz w:val="24"/>
                <w:lang w:val="en-US"/>
              </w:rPr>
              <w:t>ru</w:t>
            </w:r>
            <w:proofErr w:type="spellEnd"/>
          </w:p>
        </w:tc>
      </w:tr>
    </w:tbl>
    <w:p w:rsidR="00F63392" w:rsidRPr="00015678" w:rsidRDefault="00F63392" w:rsidP="00505125">
      <w:pPr>
        <w:jc w:val="right"/>
        <w:rPr>
          <w:i/>
          <w:sz w:val="26"/>
          <w:szCs w:val="26"/>
        </w:rPr>
      </w:pPr>
    </w:p>
    <w:p w:rsidR="00F63392" w:rsidRPr="002818AD" w:rsidRDefault="00F63392" w:rsidP="00505125">
      <w:pPr>
        <w:jc w:val="center"/>
        <w:rPr>
          <w:b/>
          <w:sz w:val="28"/>
          <w:szCs w:val="28"/>
        </w:rPr>
      </w:pPr>
      <w:r w:rsidRPr="002818AD">
        <w:rPr>
          <w:b/>
          <w:sz w:val="28"/>
          <w:szCs w:val="28"/>
        </w:rPr>
        <w:t>РЕШЕНИЕ</w:t>
      </w:r>
    </w:p>
    <w:p w:rsidR="00FF2731" w:rsidRPr="008F55F5" w:rsidRDefault="00F63392" w:rsidP="00505125">
      <w:pPr>
        <w:pStyle w:val="a3"/>
        <w:rPr>
          <w:b/>
          <w:sz w:val="28"/>
          <w:szCs w:val="28"/>
        </w:rPr>
      </w:pPr>
      <w:r w:rsidRPr="008F55F5">
        <w:rPr>
          <w:b/>
          <w:bCs/>
          <w:sz w:val="28"/>
          <w:szCs w:val="28"/>
        </w:rPr>
        <w:t xml:space="preserve">№ </w:t>
      </w:r>
      <w:r w:rsidR="00183B09" w:rsidRPr="008F55F5">
        <w:rPr>
          <w:b/>
          <w:bCs/>
          <w:sz w:val="28"/>
          <w:szCs w:val="28"/>
        </w:rPr>
        <w:t>26</w:t>
      </w:r>
      <w:r w:rsidR="004B457D" w:rsidRPr="008F55F5">
        <w:rPr>
          <w:b/>
          <w:bCs/>
          <w:sz w:val="28"/>
          <w:szCs w:val="28"/>
        </w:rPr>
        <w:t>5</w:t>
      </w:r>
    </w:p>
    <w:p w:rsidR="00FF2731" w:rsidRDefault="00FF2731" w:rsidP="00183B09">
      <w:pPr>
        <w:pStyle w:val="a3"/>
        <w:jc w:val="left"/>
        <w:rPr>
          <w:b/>
          <w:sz w:val="26"/>
          <w:szCs w:val="26"/>
        </w:rPr>
      </w:pPr>
    </w:p>
    <w:p w:rsidR="00183B09" w:rsidRDefault="00183B09" w:rsidP="00183B09">
      <w:pPr>
        <w:pStyle w:val="a3"/>
        <w:jc w:val="left"/>
        <w:rPr>
          <w:sz w:val="24"/>
        </w:rPr>
      </w:pPr>
      <w:bookmarkStart w:id="0" w:name="_GoBack"/>
      <w:bookmarkEnd w:id="0"/>
      <w:r w:rsidRPr="00183B09">
        <w:rPr>
          <w:sz w:val="24"/>
        </w:rPr>
        <w:t>08.06.2023</w:t>
      </w:r>
    </w:p>
    <w:p w:rsidR="00183B09" w:rsidRPr="00183B09" w:rsidRDefault="00183B09" w:rsidP="00183B09">
      <w:pPr>
        <w:pStyle w:val="a3"/>
        <w:jc w:val="left"/>
        <w:rPr>
          <w:sz w:val="24"/>
        </w:rPr>
      </w:pPr>
    </w:p>
    <w:tbl>
      <w:tblPr>
        <w:tblStyle w:val="a7"/>
        <w:tblW w:w="0" w:type="auto"/>
        <w:tblLook w:val="01E0" w:firstRow="1" w:lastRow="1" w:firstColumn="1" w:lastColumn="1" w:noHBand="0" w:noVBand="0"/>
      </w:tblPr>
      <w:tblGrid>
        <w:gridCol w:w="4608"/>
      </w:tblGrid>
      <w:tr w:rsidR="00DE0DE6" w:rsidRPr="00A60D18" w:rsidTr="00E36647">
        <w:trPr>
          <w:trHeight w:val="416"/>
        </w:trPr>
        <w:tc>
          <w:tcPr>
            <w:tcW w:w="4608" w:type="dxa"/>
            <w:tcBorders>
              <w:top w:val="nil"/>
              <w:left w:val="nil"/>
              <w:bottom w:val="nil"/>
              <w:right w:val="nil"/>
            </w:tcBorders>
          </w:tcPr>
          <w:p w:rsidR="00D07524" w:rsidRPr="00D07524" w:rsidRDefault="00D07524" w:rsidP="00505125">
            <w:pPr>
              <w:pStyle w:val="ConsPlusTitle"/>
              <w:jc w:val="both"/>
              <w:rPr>
                <w:rFonts w:ascii="Times New Roman" w:hAnsi="Times New Roman" w:cs="Times New Roman"/>
                <w:b w:val="0"/>
              </w:rPr>
            </w:pPr>
            <w:bookmarkStart w:id="1" w:name="_Hlk121845414"/>
            <w:r w:rsidRPr="00D07524">
              <w:rPr>
                <w:rFonts w:ascii="Times New Roman" w:hAnsi="Times New Roman" w:cs="Times New Roman"/>
                <w:b w:val="0"/>
              </w:rPr>
              <w:t xml:space="preserve">О предоставлении отсрочки арендной платы по договорам аренды муниципального имущества и расторжении договоров аренды без применения штрафных санкций в связи с частичной мобилизацией  </w:t>
            </w:r>
            <w:bookmarkEnd w:id="1"/>
          </w:p>
          <w:p w:rsidR="00DE0DE6" w:rsidRPr="008E3B29" w:rsidRDefault="00DE0DE6" w:rsidP="00505125">
            <w:pPr>
              <w:widowControl w:val="0"/>
              <w:shd w:val="clear" w:color="auto" w:fill="FFFFFF"/>
              <w:ind w:firstLine="7"/>
              <w:jc w:val="both"/>
            </w:pPr>
          </w:p>
        </w:tc>
      </w:tr>
    </w:tbl>
    <w:p w:rsidR="00DE0DE6" w:rsidRPr="00A60D18" w:rsidRDefault="00DE0DE6" w:rsidP="00505125">
      <w:pPr>
        <w:widowControl w:val="0"/>
        <w:jc w:val="both"/>
        <w:rPr>
          <w:b/>
          <w:sz w:val="26"/>
          <w:szCs w:val="26"/>
        </w:rPr>
      </w:pPr>
    </w:p>
    <w:p w:rsidR="00DD2EA4" w:rsidRPr="00A60D18" w:rsidRDefault="00DD2EA4" w:rsidP="00505125">
      <w:pPr>
        <w:widowControl w:val="0"/>
        <w:jc w:val="both"/>
        <w:rPr>
          <w:b/>
          <w:sz w:val="26"/>
          <w:szCs w:val="26"/>
        </w:rPr>
      </w:pPr>
    </w:p>
    <w:p w:rsidR="00E36647" w:rsidRPr="00D07524" w:rsidRDefault="00D07524" w:rsidP="00505125">
      <w:pPr>
        <w:pStyle w:val="ConsPlusNormal"/>
        <w:widowControl/>
        <w:ind w:firstLine="851"/>
        <w:jc w:val="both"/>
        <w:rPr>
          <w:rFonts w:ascii="Times New Roman" w:hAnsi="Times New Roman" w:cs="Times New Roman"/>
          <w:sz w:val="24"/>
          <w:szCs w:val="24"/>
        </w:rPr>
      </w:pPr>
      <w:r w:rsidRPr="00D07524">
        <w:rPr>
          <w:rFonts w:ascii="Times New Roman" w:hAnsi="Times New Roman" w:cs="Times New Roman"/>
          <w:sz w:val="24"/>
          <w:szCs w:val="24"/>
        </w:rPr>
        <w:t xml:space="preserve">В соответствии с Федеральным законом от 06.10.2003 № 131-Ф3 «Об общих принципах организации местного самоуправления в Российской Федерации»,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w:t>
      </w:r>
      <w:r w:rsidR="00E36647" w:rsidRPr="00D07524">
        <w:rPr>
          <w:rFonts w:ascii="Times New Roman" w:hAnsi="Times New Roman" w:cs="Times New Roman"/>
          <w:sz w:val="24"/>
          <w:szCs w:val="24"/>
        </w:rPr>
        <w:t>руководствуясь статьей 24 Устава муниципального образования «Городской окру</w:t>
      </w:r>
      <w:r w:rsidR="00427535" w:rsidRPr="00D07524">
        <w:rPr>
          <w:rFonts w:ascii="Times New Roman" w:hAnsi="Times New Roman" w:cs="Times New Roman"/>
          <w:sz w:val="24"/>
          <w:szCs w:val="24"/>
        </w:rPr>
        <w:t xml:space="preserve">г Ногликский», </w:t>
      </w:r>
    </w:p>
    <w:p w:rsidR="00A60D18" w:rsidRDefault="00A60D18" w:rsidP="00505125">
      <w:pPr>
        <w:widowControl w:val="0"/>
        <w:jc w:val="both"/>
        <w:rPr>
          <w:b/>
          <w:sz w:val="26"/>
          <w:szCs w:val="26"/>
        </w:rPr>
      </w:pPr>
    </w:p>
    <w:p w:rsidR="00A60D18" w:rsidRPr="00A60D18" w:rsidRDefault="00A60D18" w:rsidP="00505125">
      <w:pPr>
        <w:widowControl w:val="0"/>
        <w:jc w:val="both"/>
        <w:rPr>
          <w:b/>
          <w:sz w:val="26"/>
          <w:szCs w:val="26"/>
        </w:rPr>
      </w:pPr>
    </w:p>
    <w:p w:rsidR="00DE0DE6" w:rsidRPr="008E3B29" w:rsidRDefault="00DE0DE6" w:rsidP="00505125">
      <w:pPr>
        <w:widowControl w:val="0"/>
        <w:jc w:val="center"/>
        <w:outlineLvl w:val="0"/>
      </w:pPr>
      <w:r w:rsidRPr="008E3B29">
        <w:t>СОБРАНИЕ МУНИЦИПАЛЬНОГО ОБРАЗОВАНИЯ</w:t>
      </w:r>
    </w:p>
    <w:p w:rsidR="00DE0DE6" w:rsidRDefault="00DE0DE6" w:rsidP="00505125">
      <w:pPr>
        <w:widowControl w:val="0"/>
        <w:jc w:val="center"/>
      </w:pPr>
      <w:r w:rsidRPr="008E3B29">
        <w:t>«ГОРОДСКОЙ ОКРУГ НОГЛИКСКИЙ» РЕШИЛО:</w:t>
      </w:r>
    </w:p>
    <w:p w:rsidR="002818AD" w:rsidRPr="002818AD" w:rsidRDefault="002818AD" w:rsidP="00505125">
      <w:pPr>
        <w:widowControl w:val="0"/>
        <w:jc w:val="center"/>
      </w:pPr>
    </w:p>
    <w:p w:rsidR="00D07524" w:rsidRPr="00D07524" w:rsidRDefault="00D07524" w:rsidP="003941C3">
      <w:pPr>
        <w:autoSpaceDE w:val="0"/>
        <w:autoSpaceDN w:val="0"/>
        <w:adjustRightInd w:val="0"/>
        <w:ind w:firstLine="540"/>
        <w:jc w:val="both"/>
      </w:pPr>
      <w:r w:rsidRPr="00D07524">
        <w:t xml:space="preserve">1. </w:t>
      </w:r>
      <w:r>
        <w:t>П</w:t>
      </w:r>
      <w:r w:rsidRPr="00D07524">
        <w:t>о договорам аренды муниципального имущества</w:t>
      </w:r>
      <w:r w:rsidR="003941C3">
        <w:t xml:space="preserve"> муниципального образования «Городской округ Ногликский», составляющего муниципальную казну (в том числе земельных участков)</w:t>
      </w:r>
      <w:r w:rsidRPr="00D07524">
        <w:t xml:space="preserve">,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w:t>
      </w:r>
      <w:r w:rsidRPr="00D07524">
        <w:lastRenderedPageBreak/>
        <w:t>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D07524" w:rsidRPr="005762D6" w:rsidRDefault="00D07524" w:rsidP="005762D6">
      <w:pPr>
        <w:autoSpaceDE w:val="0"/>
        <w:autoSpaceDN w:val="0"/>
        <w:adjustRightInd w:val="0"/>
        <w:ind w:firstLine="540"/>
        <w:jc w:val="both"/>
      </w:pPr>
      <w:r w:rsidRPr="00D07524">
        <w:t xml:space="preserve">а) </w:t>
      </w:r>
      <w:r w:rsidR="005762D6">
        <w:t xml:space="preserve">предоставление отсрочки уплаты </w:t>
      </w:r>
      <w:hyperlink r:id="rId6" w:history="1">
        <w:r w:rsidR="005762D6" w:rsidRPr="005762D6">
          <w:t>арендной платы</w:t>
        </w:r>
      </w:hyperlink>
      <w:r w:rsidR="005762D6" w:rsidRPr="005762D6">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07524" w:rsidRPr="005762D6" w:rsidRDefault="00D07524" w:rsidP="005762D6">
      <w:pPr>
        <w:autoSpaceDE w:val="0"/>
        <w:autoSpaceDN w:val="0"/>
        <w:adjustRightInd w:val="0"/>
        <w:ind w:firstLine="540"/>
        <w:jc w:val="both"/>
      </w:pPr>
      <w:bookmarkStart w:id="2" w:name="Par19"/>
      <w:bookmarkEnd w:id="2"/>
      <w:r w:rsidRPr="005762D6">
        <w:t xml:space="preserve">б) </w:t>
      </w:r>
      <w:r w:rsidR="005762D6" w:rsidRPr="005762D6">
        <w:t xml:space="preserve">предоставление возможности </w:t>
      </w:r>
      <w:hyperlink r:id="rId7" w:history="1">
        <w:r w:rsidR="005762D6" w:rsidRPr="005762D6">
          <w:t>расторжения</w:t>
        </w:r>
      </w:hyperlink>
      <w:r w:rsidR="005762D6" w:rsidRPr="005762D6">
        <w:t xml:space="preserve"> договоров аренды без применения штрафных санкций</w:t>
      </w:r>
      <w:r w:rsidRPr="005762D6">
        <w:t>.</w:t>
      </w:r>
    </w:p>
    <w:p w:rsidR="00D07524" w:rsidRPr="00D07524" w:rsidRDefault="00D07524" w:rsidP="00505125">
      <w:pPr>
        <w:pStyle w:val="ConsPlusNormal"/>
        <w:ind w:firstLine="540"/>
        <w:jc w:val="both"/>
        <w:rPr>
          <w:rFonts w:ascii="Times New Roman" w:hAnsi="Times New Roman" w:cs="Times New Roman"/>
          <w:sz w:val="24"/>
          <w:szCs w:val="24"/>
        </w:rPr>
      </w:pPr>
      <w:r w:rsidRPr="00D07524">
        <w:rPr>
          <w:rFonts w:ascii="Times New Roman" w:hAnsi="Times New Roman" w:cs="Times New Roman"/>
          <w:sz w:val="24"/>
          <w:szCs w:val="24"/>
        </w:rPr>
        <w:t xml:space="preserve">2. Предоставление отсрочки уплаты арендной платы, указанной в подпункте «а» пункта 1 настоящего </w:t>
      </w:r>
      <w:r>
        <w:rPr>
          <w:rFonts w:ascii="Times New Roman" w:hAnsi="Times New Roman" w:cs="Times New Roman"/>
          <w:sz w:val="24"/>
          <w:szCs w:val="24"/>
        </w:rPr>
        <w:t>решения</w:t>
      </w:r>
      <w:r w:rsidRPr="00D07524">
        <w:rPr>
          <w:rFonts w:ascii="Times New Roman" w:hAnsi="Times New Roman" w:cs="Times New Roman"/>
          <w:sz w:val="24"/>
          <w:szCs w:val="24"/>
        </w:rPr>
        <w:t>, осуществляется на следующих условиях:</w:t>
      </w:r>
    </w:p>
    <w:p w:rsidR="00D07524" w:rsidRPr="00D07524" w:rsidRDefault="00D07524" w:rsidP="00505125">
      <w:pPr>
        <w:pStyle w:val="ConsPlusNormal"/>
        <w:ind w:firstLine="540"/>
        <w:jc w:val="both"/>
        <w:rPr>
          <w:rFonts w:ascii="Times New Roman" w:hAnsi="Times New Roman" w:cs="Times New Roman"/>
          <w:sz w:val="24"/>
          <w:szCs w:val="24"/>
        </w:rPr>
      </w:pPr>
      <w:r w:rsidRPr="00D07524">
        <w:rPr>
          <w:rFonts w:ascii="Times New Roman" w:hAnsi="Times New Roman" w:cs="Times New Roman"/>
          <w:sz w:val="24"/>
          <w:szCs w:val="24"/>
        </w:rPr>
        <w:t xml:space="preserve">-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7" w:tooltip="1. Комитету по управлению муниципальным имуществом администрации муниципального района по договорам аренды муниципального имущества, арендаторами по которым являются физические лица, в том числе индивидуальные предприниматели, юридические лица, в которых одно " w:history="1">
        <w:r w:rsidRPr="00D07524">
          <w:rPr>
            <w:rFonts w:ascii="Times New Roman" w:hAnsi="Times New Roman" w:cs="Times New Roman"/>
            <w:sz w:val="24"/>
            <w:szCs w:val="24"/>
          </w:rPr>
          <w:t>пункте 1</w:t>
        </w:r>
      </w:hyperlink>
      <w:r w:rsidRPr="00D07524">
        <w:rPr>
          <w:rFonts w:ascii="Times New Roman" w:hAnsi="Times New Roman" w:cs="Times New Roman"/>
          <w:sz w:val="24"/>
          <w:szCs w:val="24"/>
        </w:rPr>
        <w:t xml:space="preserve"> настоящего </w:t>
      </w:r>
      <w:r>
        <w:rPr>
          <w:rFonts w:ascii="Times New Roman" w:hAnsi="Times New Roman" w:cs="Times New Roman"/>
          <w:sz w:val="24"/>
          <w:szCs w:val="24"/>
        </w:rPr>
        <w:t>решения</w:t>
      </w:r>
      <w:r w:rsidRPr="00D07524">
        <w:rPr>
          <w:rFonts w:ascii="Times New Roman" w:hAnsi="Times New Roman" w:cs="Times New Roman"/>
          <w:sz w:val="24"/>
          <w:szCs w:val="24"/>
        </w:rPr>
        <w:t>;</w:t>
      </w:r>
    </w:p>
    <w:p w:rsidR="00D07524" w:rsidRPr="00D07524" w:rsidRDefault="00D07524" w:rsidP="00505125">
      <w:pPr>
        <w:pStyle w:val="ConsPlusNormal"/>
        <w:ind w:firstLine="540"/>
        <w:jc w:val="both"/>
        <w:rPr>
          <w:rFonts w:ascii="Times New Roman" w:hAnsi="Times New Roman" w:cs="Times New Roman"/>
          <w:sz w:val="24"/>
          <w:szCs w:val="24"/>
        </w:rPr>
      </w:pPr>
      <w:r w:rsidRPr="00D07524">
        <w:rPr>
          <w:rFonts w:ascii="Times New Roman" w:hAnsi="Times New Roman" w:cs="Times New Roman"/>
          <w:sz w:val="24"/>
          <w:szCs w:val="24"/>
        </w:rPr>
        <w:t>-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D07524" w:rsidRPr="00D07524" w:rsidRDefault="00D07524" w:rsidP="00505125">
      <w:pPr>
        <w:autoSpaceDE w:val="0"/>
        <w:autoSpaceDN w:val="0"/>
        <w:adjustRightInd w:val="0"/>
        <w:ind w:firstLine="540"/>
        <w:jc w:val="both"/>
      </w:pPr>
      <w:r w:rsidRPr="00D07524">
        <w:t xml:space="preserve">- арендатору предоставляется отсрочка уплаты арендной платы на период прохождения лицом, указанным в </w:t>
      </w:r>
      <w:hyperlink w:anchor="Par17" w:tooltip="1. Комитету по управлению муниципальным имуществом администрации муниципального района по договорам аренды муниципального имущества, арендаторами по которым являются физические лица, в том числе индивидуальные предприниматели, юридические лица, в которых одно " w:history="1">
        <w:r w:rsidRPr="00D07524">
          <w:t>пункте 1</w:t>
        </w:r>
      </w:hyperlink>
      <w:r w:rsidRPr="00D07524">
        <w:t xml:space="preserve"> настоящего </w:t>
      </w:r>
      <w:r>
        <w:t>решения</w:t>
      </w:r>
      <w:r w:rsidRPr="00D07524">
        <w:t>, военной службы или оказания добровольного содействия в выполнении задач, возложенных на Вооруженные Силы Российской Федерации</w:t>
      </w:r>
      <w:r w:rsidR="001342F7">
        <w:t>,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07524" w:rsidRPr="00D07524" w:rsidRDefault="00D07524" w:rsidP="00505125">
      <w:pPr>
        <w:pStyle w:val="ConsPlusNormal"/>
        <w:ind w:firstLine="540"/>
        <w:jc w:val="both"/>
        <w:rPr>
          <w:rFonts w:ascii="Times New Roman" w:hAnsi="Times New Roman" w:cs="Times New Roman"/>
          <w:sz w:val="24"/>
          <w:szCs w:val="24"/>
        </w:rPr>
      </w:pPr>
      <w:r w:rsidRPr="00D07524">
        <w:rPr>
          <w:rFonts w:ascii="Times New Roman" w:hAnsi="Times New Roman" w:cs="Times New Roman"/>
          <w:sz w:val="24"/>
          <w:szCs w:val="24"/>
        </w:rPr>
        <w:t>-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D07524" w:rsidRPr="00D07524" w:rsidRDefault="00D07524" w:rsidP="00505125">
      <w:pPr>
        <w:pStyle w:val="ConsPlusNormal"/>
        <w:ind w:firstLine="540"/>
        <w:jc w:val="both"/>
        <w:rPr>
          <w:rFonts w:ascii="Times New Roman" w:hAnsi="Times New Roman" w:cs="Times New Roman"/>
          <w:sz w:val="24"/>
          <w:szCs w:val="24"/>
        </w:rPr>
      </w:pPr>
      <w:r w:rsidRPr="00D07524">
        <w:rPr>
          <w:rFonts w:ascii="Times New Roman" w:hAnsi="Times New Roman" w:cs="Times New Roman"/>
          <w:sz w:val="24"/>
          <w:szCs w:val="24"/>
        </w:rPr>
        <w:t>- не допускается установление дополнительных платежей, подлежащих уплате арендатором в связи с предоставлением отсрочки;</w:t>
      </w:r>
    </w:p>
    <w:p w:rsidR="00D07524" w:rsidRPr="008C7442" w:rsidRDefault="00D07524" w:rsidP="008C7442">
      <w:pPr>
        <w:autoSpaceDE w:val="0"/>
        <w:autoSpaceDN w:val="0"/>
        <w:adjustRightInd w:val="0"/>
        <w:ind w:firstLine="540"/>
        <w:jc w:val="both"/>
      </w:pPr>
      <w:r w:rsidRPr="008C7442">
        <w:t xml:space="preserve">- </w:t>
      </w:r>
      <w:r w:rsidR="008C7442" w:rsidRPr="008C7442">
        <w:t xml:space="preserve">на период прохождения лицом, указанным в </w:t>
      </w:r>
      <w:hyperlink r:id="rId8" w:history="1">
        <w:r w:rsidR="008C7442" w:rsidRPr="008C7442">
          <w:t>пункте 1</w:t>
        </w:r>
      </w:hyperlink>
      <w:r w:rsidR="008C7442" w:rsidRPr="008C7442">
        <w:t xml:space="preserve"> настоящего </w:t>
      </w:r>
      <w:r w:rsidR="008C7442">
        <w:t>решения</w:t>
      </w:r>
      <w:r w:rsidR="008C7442" w:rsidRPr="008C7442">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1342F7" w:rsidRDefault="00D07524" w:rsidP="00505125">
      <w:pPr>
        <w:autoSpaceDE w:val="0"/>
        <w:autoSpaceDN w:val="0"/>
        <w:adjustRightInd w:val="0"/>
        <w:ind w:firstLine="540"/>
        <w:jc w:val="both"/>
      </w:pPr>
      <w:r w:rsidRPr="008C7442">
        <w:lastRenderedPageBreak/>
        <w:t xml:space="preserve">- </w:t>
      </w:r>
      <w:r w:rsidR="001342F7" w:rsidRPr="008C7442">
        <w:t>коммунальные платежи, связанные с арендуемым имуществом по</w:t>
      </w:r>
      <w:r w:rsidR="001342F7">
        <w:t xml:space="preserve">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r:id="rId9" w:history="1">
        <w:r w:rsidR="001342F7" w:rsidRPr="00505125">
          <w:t>пункте 1</w:t>
        </w:r>
      </w:hyperlink>
      <w:r w:rsidR="001342F7" w:rsidRPr="00505125">
        <w:t xml:space="preserve"> </w:t>
      </w:r>
      <w:r w:rsidR="001342F7">
        <w:t>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07524" w:rsidRPr="00D07524" w:rsidRDefault="001342F7" w:rsidP="00505125">
      <w:pPr>
        <w:pStyle w:val="ConsPlusNormal"/>
        <w:ind w:firstLine="540"/>
        <w:jc w:val="both"/>
        <w:rPr>
          <w:rFonts w:ascii="Times New Roman" w:hAnsi="Times New Roman" w:cs="Times New Roman"/>
          <w:sz w:val="24"/>
          <w:szCs w:val="24"/>
        </w:rPr>
      </w:pPr>
      <w:r w:rsidRPr="00D07524">
        <w:rPr>
          <w:rFonts w:ascii="Times New Roman" w:hAnsi="Times New Roman" w:cs="Times New Roman"/>
          <w:sz w:val="24"/>
          <w:szCs w:val="24"/>
        </w:rPr>
        <w:t xml:space="preserve"> </w:t>
      </w:r>
      <w:r w:rsidR="00D07524" w:rsidRPr="00D07524">
        <w:rPr>
          <w:rFonts w:ascii="Times New Roman" w:hAnsi="Times New Roman" w:cs="Times New Roman"/>
          <w:sz w:val="24"/>
          <w:szCs w:val="24"/>
        </w:rPr>
        <w:t xml:space="preserve">3. Расторжение договора аренды без применения штрафных санкций, указанное в </w:t>
      </w:r>
      <w:hyperlink w:anchor="Par19" w:tooltip="б) предоставление возможности расторжения договора аренды без применения штрафных санкций." w:history="1">
        <w:r w:rsidR="00D07524" w:rsidRPr="00D07524">
          <w:rPr>
            <w:rFonts w:ascii="Times New Roman" w:hAnsi="Times New Roman" w:cs="Times New Roman"/>
            <w:sz w:val="24"/>
            <w:szCs w:val="24"/>
          </w:rPr>
          <w:t>подпункте «б» пункта 1</w:t>
        </w:r>
      </w:hyperlink>
      <w:r w:rsidR="00D07524" w:rsidRPr="00D07524">
        <w:rPr>
          <w:rFonts w:ascii="Times New Roman" w:hAnsi="Times New Roman" w:cs="Times New Roman"/>
          <w:sz w:val="24"/>
          <w:szCs w:val="24"/>
        </w:rPr>
        <w:t xml:space="preserve"> настоящего </w:t>
      </w:r>
      <w:r w:rsidR="00D07524">
        <w:rPr>
          <w:rFonts w:ascii="Times New Roman" w:hAnsi="Times New Roman" w:cs="Times New Roman"/>
          <w:sz w:val="24"/>
          <w:szCs w:val="24"/>
        </w:rPr>
        <w:t>решения</w:t>
      </w:r>
      <w:r w:rsidR="00D07524" w:rsidRPr="00D07524">
        <w:rPr>
          <w:rFonts w:ascii="Times New Roman" w:hAnsi="Times New Roman" w:cs="Times New Roman"/>
          <w:sz w:val="24"/>
          <w:szCs w:val="24"/>
        </w:rPr>
        <w:t>, осуществляется на следующих условиях:</w:t>
      </w:r>
    </w:p>
    <w:p w:rsidR="00D07524" w:rsidRPr="00D07524" w:rsidRDefault="00D07524" w:rsidP="00505125">
      <w:pPr>
        <w:pStyle w:val="ConsPlusNormal"/>
        <w:ind w:firstLine="540"/>
        <w:jc w:val="both"/>
        <w:rPr>
          <w:rFonts w:ascii="Times New Roman" w:hAnsi="Times New Roman" w:cs="Times New Roman"/>
          <w:sz w:val="24"/>
          <w:szCs w:val="24"/>
        </w:rPr>
      </w:pPr>
      <w:r w:rsidRPr="00D07524">
        <w:rPr>
          <w:rFonts w:ascii="Times New Roman" w:hAnsi="Times New Roman" w:cs="Times New Roman"/>
          <w:sz w:val="24"/>
          <w:szCs w:val="24"/>
        </w:rPr>
        <w:t>-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D07524" w:rsidRPr="00D07524" w:rsidRDefault="00D07524" w:rsidP="00505125">
      <w:pPr>
        <w:pStyle w:val="ConsPlusNormal"/>
        <w:ind w:firstLine="540"/>
        <w:jc w:val="both"/>
        <w:rPr>
          <w:rFonts w:ascii="Times New Roman" w:hAnsi="Times New Roman" w:cs="Times New Roman"/>
          <w:sz w:val="24"/>
          <w:szCs w:val="24"/>
        </w:rPr>
      </w:pPr>
      <w:r w:rsidRPr="00D07524">
        <w:rPr>
          <w:rFonts w:ascii="Times New Roman" w:hAnsi="Times New Roman" w:cs="Times New Roman"/>
          <w:sz w:val="24"/>
          <w:szCs w:val="24"/>
        </w:rPr>
        <w:t>- договор аренды подлежит расторжению со дня получения арендодателем уведомления о расторжении договора аренды;</w:t>
      </w:r>
    </w:p>
    <w:p w:rsidR="00D07524" w:rsidRPr="00D07524" w:rsidRDefault="00D07524" w:rsidP="00505125">
      <w:pPr>
        <w:pStyle w:val="ConsPlusNormal"/>
        <w:ind w:firstLine="540"/>
        <w:jc w:val="both"/>
        <w:rPr>
          <w:rFonts w:ascii="Times New Roman" w:hAnsi="Times New Roman" w:cs="Times New Roman"/>
          <w:sz w:val="24"/>
          <w:szCs w:val="24"/>
        </w:rPr>
      </w:pPr>
      <w:r w:rsidRPr="00D07524">
        <w:rPr>
          <w:rFonts w:ascii="Times New Roman" w:hAnsi="Times New Roman" w:cs="Times New Roman"/>
          <w:sz w:val="24"/>
          <w:szCs w:val="24"/>
        </w:rPr>
        <w:t>-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8A0743" w:rsidRPr="00D07524" w:rsidRDefault="00D07524" w:rsidP="00505125">
      <w:pPr>
        <w:autoSpaceDE w:val="0"/>
        <w:autoSpaceDN w:val="0"/>
        <w:adjustRightInd w:val="0"/>
        <w:ind w:firstLine="708"/>
        <w:jc w:val="both"/>
      </w:pPr>
      <w:r>
        <w:rPr>
          <w:color w:val="000000"/>
        </w:rPr>
        <w:t>4</w:t>
      </w:r>
      <w:r w:rsidR="008A0743" w:rsidRPr="00D07524">
        <w:rPr>
          <w:color w:val="000000"/>
        </w:rPr>
        <w:t>.</w:t>
      </w:r>
      <w:r w:rsidR="008A0743" w:rsidRPr="00D07524">
        <w:t xml:space="preserve">   </w:t>
      </w:r>
      <w:r w:rsidR="005207AC" w:rsidRPr="00D07524">
        <w:t>Опубликовать настоящее решение в газете «Знамя труда» и разместить на официальном сайте муниципального образования «Городской округ Ногликский» в информационно-телекоммуникационной сети «Интернет».</w:t>
      </w:r>
    </w:p>
    <w:p w:rsidR="008A0743" w:rsidRPr="00D07524" w:rsidRDefault="00D07524" w:rsidP="00505125">
      <w:pPr>
        <w:ind w:firstLine="708"/>
        <w:jc w:val="both"/>
      </w:pPr>
      <w:r>
        <w:t>5</w:t>
      </w:r>
      <w:r w:rsidR="008A0743" w:rsidRPr="00D07524">
        <w:t>.   Настоящее решение вступает в силу со дня его официального опубликования.</w:t>
      </w:r>
    </w:p>
    <w:p w:rsidR="0015242F" w:rsidRPr="00D07524" w:rsidRDefault="0015242F" w:rsidP="00505125">
      <w:pPr>
        <w:autoSpaceDE w:val="0"/>
        <w:autoSpaceDN w:val="0"/>
        <w:adjustRightInd w:val="0"/>
        <w:jc w:val="both"/>
      </w:pPr>
    </w:p>
    <w:p w:rsidR="0015242F" w:rsidRDefault="0015242F" w:rsidP="00505125">
      <w:pPr>
        <w:autoSpaceDE w:val="0"/>
        <w:autoSpaceDN w:val="0"/>
        <w:adjustRightInd w:val="0"/>
        <w:jc w:val="both"/>
      </w:pPr>
    </w:p>
    <w:p w:rsidR="008F55F5" w:rsidRPr="00D07524" w:rsidRDefault="008F55F5" w:rsidP="00505125">
      <w:pPr>
        <w:autoSpaceDE w:val="0"/>
        <w:autoSpaceDN w:val="0"/>
        <w:adjustRightInd w:val="0"/>
        <w:jc w:val="both"/>
      </w:pPr>
    </w:p>
    <w:p w:rsidR="00183B09" w:rsidRDefault="005207AC" w:rsidP="00505125">
      <w:pPr>
        <w:widowControl w:val="0"/>
      </w:pPr>
      <w:r w:rsidRPr="00D07524">
        <w:t>Исполняющий обязанности</w:t>
      </w:r>
    </w:p>
    <w:p w:rsidR="00183B09" w:rsidRDefault="00183B09" w:rsidP="00505125">
      <w:pPr>
        <w:widowControl w:val="0"/>
      </w:pPr>
      <w:r>
        <w:t>п</w:t>
      </w:r>
      <w:r w:rsidR="0015242F" w:rsidRPr="00D07524">
        <w:t>редседател</w:t>
      </w:r>
      <w:r w:rsidR="005207AC" w:rsidRPr="00D07524">
        <w:t>я</w:t>
      </w:r>
      <w:r>
        <w:t xml:space="preserve"> </w:t>
      </w:r>
      <w:r w:rsidR="0015242F" w:rsidRPr="00D07524">
        <w:t xml:space="preserve">Собрания </w:t>
      </w:r>
    </w:p>
    <w:p w:rsidR="005507DC" w:rsidRPr="00D07524" w:rsidRDefault="0015242F" w:rsidP="00505125">
      <w:pPr>
        <w:widowControl w:val="0"/>
      </w:pPr>
      <w:r w:rsidRPr="00D07524">
        <w:t xml:space="preserve">муниципального образования </w:t>
      </w:r>
    </w:p>
    <w:p w:rsidR="0015242F" w:rsidRPr="00D07524" w:rsidRDefault="0015242F" w:rsidP="00505125">
      <w:pPr>
        <w:widowControl w:val="0"/>
      </w:pPr>
      <w:r w:rsidRPr="00D07524">
        <w:t xml:space="preserve">«Городской округ </w:t>
      </w:r>
      <w:proofErr w:type="gramStart"/>
      <w:r w:rsidRPr="00D07524">
        <w:t xml:space="preserve">Ногликский»   </w:t>
      </w:r>
      <w:proofErr w:type="gramEnd"/>
      <w:r w:rsidRPr="00D07524">
        <w:t xml:space="preserve">                                             </w:t>
      </w:r>
      <w:r w:rsidR="00017C39" w:rsidRPr="00D07524">
        <w:t xml:space="preserve">                           </w:t>
      </w:r>
      <w:r w:rsidR="00505125">
        <w:t xml:space="preserve">   </w:t>
      </w:r>
      <w:r w:rsidR="005207AC" w:rsidRPr="00D07524">
        <w:t>В.Н. Кулиш</w:t>
      </w:r>
    </w:p>
    <w:p w:rsidR="0015242F" w:rsidRPr="00D07524" w:rsidRDefault="008A0743" w:rsidP="00505125">
      <w:pPr>
        <w:widowControl w:val="0"/>
        <w:tabs>
          <w:tab w:val="left" w:pos="180"/>
        </w:tabs>
      </w:pPr>
      <w:r w:rsidRPr="00D07524">
        <w:tab/>
      </w:r>
    </w:p>
    <w:p w:rsidR="008A0743" w:rsidRDefault="008A0743" w:rsidP="00505125">
      <w:pPr>
        <w:widowControl w:val="0"/>
        <w:tabs>
          <w:tab w:val="left" w:pos="180"/>
        </w:tabs>
      </w:pPr>
    </w:p>
    <w:p w:rsidR="00183B09" w:rsidRPr="00D07524" w:rsidRDefault="00183B09" w:rsidP="00505125">
      <w:pPr>
        <w:widowControl w:val="0"/>
        <w:tabs>
          <w:tab w:val="left" w:pos="180"/>
        </w:tabs>
      </w:pPr>
    </w:p>
    <w:p w:rsidR="008A0743" w:rsidRPr="00D07524" w:rsidRDefault="008A0743" w:rsidP="00505125">
      <w:pPr>
        <w:widowControl w:val="0"/>
      </w:pPr>
      <w:r w:rsidRPr="00D07524">
        <w:t>Мэр муниципального образования</w:t>
      </w:r>
    </w:p>
    <w:p w:rsidR="00FF2731" w:rsidRDefault="008A0743" w:rsidP="00505125">
      <w:pPr>
        <w:widowControl w:val="0"/>
        <w:rPr>
          <w:b/>
          <w:sz w:val="28"/>
          <w:szCs w:val="28"/>
        </w:rPr>
      </w:pPr>
      <w:r w:rsidRPr="00D07524">
        <w:t xml:space="preserve">«Городской округ </w:t>
      </w:r>
      <w:proofErr w:type="gramStart"/>
      <w:r w:rsidRPr="00D07524">
        <w:t>Ногликский»</w:t>
      </w:r>
      <w:r w:rsidRPr="008A0743">
        <w:t xml:space="preserve">   </w:t>
      </w:r>
      <w:proofErr w:type="gramEnd"/>
      <w:r w:rsidRPr="008A0743">
        <w:t xml:space="preserve">                                          </w:t>
      </w:r>
      <w:r w:rsidR="00017C39">
        <w:t xml:space="preserve">                              </w:t>
      </w:r>
      <w:r w:rsidR="00505125">
        <w:t xml:space="preserve">   </w:t>
      </w:r>
      <w:r w:rsidRPr="008A0743">
        <w:t>С.В. Камелин</w:t>
      </w:r>
    </w:p>
    <w:sectPr w:rsidR="00FF2731" w:rsidSect="005051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204"/>
    <w:multiLevelType w:val="hybridMultilevel"/>
    <w:tmpl w:val="4582E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F16C7B"/>
    <w:multiLevelType w:val="multilevel"/>
    <w:tmpl w:val="210650A2"/>
    <w:lvl w:ilvl="0">
      <w:start w:val="1"/>
      <w:numFmt w:val="decimal"/>
      <w:lvlText w:val="%1."/>
      <w:lvlJc w:val="left"/>
      <w:pPr>
        <w:ind w:left="1391" w:hanging="360"/>
      </w:pPr>
      <w:rPr>
        <w:rFonts w:hint="default"/>
      </w:rPr>
    </w:lvl>
    <w:lvl w:ilvl="1">
      <w:start w:val="1"/>
      <w:numFmt w:val="decimal"/>
      <w:isLgl/>
      <w:lvlText w:val="%1.%2."/>
      <w:lvlJc w:val="left"/>
      <w:pPr>
        <w:ind w:left="1391" w:hanging="360"/>
      </w:pPr>
      <w:rPr>
        <w:rFonts w:hint="default"/>
      </w:rPr>
    </w:lvl>
    <w:lvl w:ilvl="2">
      <w:start w:val="1"/>
      <w:numFmt w:val="decimal"/>
      <w:isLgl/>
      <w:lvlText w:val="%1.%2.%3."/>
      <w:lvlJc w:val="left"/>
      <w:pPr>
        <w:ind w:left="1751" w:hanging="720"/>
      </w:pPr>
      <w:rPr>
        <w:rFonts w:hint="default"/>
      </w:rPr>
    </w:lvl>
    <w:lvl w:ilvl="3">
      <w:start w:val="1"/>
      <w:numFmt w:val="decimal"/>
      <w:isLgl/>
      <w:lvlText w:val="%1.%2.%3.%4."/>
      <w:lvlJc w:val="left"/>
      <w:pPr>
        <w:ind w:left="1751" w:hanging="720"/>
      </w:pPr>
      <w:rPr>
        <w:rFonts w:hint="default"/>
      </w:rPr>
    </w:lvl>
    <w:lvl w:ilvl="4">
      <w:start w:val="1"/>
      <w:numFmt w:val="decimal"/>
      <w:isLgl/>
      <w:lvlText w:val="%1.%2.%3.%4.%5."/>
      <w:lvlJc w:val="left"/>
      <w:pPr>
        <w:ind w:left="2111" w:hanging="1080"/>
      </w:pPr>
      <w:rPr>
        <w:rFonts w:hint="default"/>
      </w:rPr>
    </w:lvl>
    <w:lvl w:ilvl="5">
      <w:start w:val="1"/>
      <w:numFmt w:val="decimal"/>
      <w:isLgl/>
      <w:lvlText w:val="%1.%2.%3.%4.%5.%6."/>
      <w:lvlJc w:val="left"/>
      <w:pPr>
        <w:ind w:left="2111" w:hanging="1080"/>
      </w:pPr>
      <w:rPr>
        <w:rFonts w:hint="default"/>
      </w:rPr>
    </w:lvl>
    <w:lvl w:ilvl="6">
      <w:start w:val="1"/>
      <w:numFmt w:val="decimal"/>
      <w:isLgl/>
      <w:lvlText w:val="%1.%2.%3.%4.%5.%6.%7."/>
      <w:lvlJc w:val="left"/>
      <w:pPr>
        <w:ind w:left="2471" w:hanging="1440"/>
      </w:pPr>
      <w:rPr>
        <w:rFonts w:hint="default"/>
      </w:rPr>
    </w:lvl>
    <w:lvl w:ilvl="7">
      <w:start w:val="1"/>
      <w:numFmt w:val="decimal"/>
      <w:isLgl/>
      <w:lvlText w:val="%1.%2.%3.%4.%5.%6.%7.%8."/>
      <w:lvlJc w:val="left"/>
      <w:pPr>
        <w:ind w:left="2471" w:hanging="1440"/>
      </w:pPr>
      <w:rPr>
        <w:rFonts w:hint="default"/>
      </w:rPr>
    </w:lvl>
    <w:lvl w:ilvl="8">
      <w:start w:val="1"/>
      <w:numFmt w:val="decimal"/>
      <w:isLgl/>
      <w:lvlText w:val="%1.%2.%3.%4.%5.%6.%7.%8.%9."/>
      <w:lvlJc w:val="left"/>
      <w:pPr>
        <w:ind w:left="2831" w:hanging="1800"/>
      </w:pPr>
      <w:rPr>
        <w:rFonts w:hint="default"/>
      </w:rPr>
    </w:lvl>
  </w:abstractNum>
  <w:abstractNum w:abstractNumId="2" w15:restartNumberingAfterBreak="0">
    <w:nsid w:val="51587301"/>
    <w:multiLevelType w:val="multilevel"/>
    <w:tmpl w:val="210650A2"/>
    <w:lvl w:ilvl="0">
      <w:start w:val="1"/>
      <w:numFmt w:val="decimal"/>
      <w:lvlText w:val="%1."/>
      <w:lvlJc w:val="left"/>
      <w:pPr>
        <w:ind w:left="1391" w:hanging="360"/>
      </w:pPr>
      <w:rPr>
        <w:rFonts w:hint="default"/>
      </w:rPr>
    </w:lvl>
    <w:lvl w:ilvl="1">
      <w:start w:val="1"/>
      <w:numFmt w:val="decimal"/>
      <w:isLgl/>
      <w:lvlText w:val="%1.%2."/>
      <w:lvlJc w:val="left"/>
      <w:pPr>
        <w:ind w:left="1391" w:hanging="360"/>
      </w:pPr>
      <w:rPr>
        <w:rFonts w:hint="default"/>
      </w:rPr>
    </w:lvl>
    <w:lvl w:ilvl="2">
      <w:start w:val="1"/>
      <w:numFmt w:val="decimal"/>
      <w:isLgl/>
      <w:lvlText w:val="%1.%2.%3."/>
      <w:lvlJc w:val="left"/>
      <w:pPr>
        <w:ind w:left="1751" w:hanging="720"/>
      </w:pPr>
      <w:rPr>
        <w:rFonts w:hint="default"/>
      </w:rPr>
    </w:lvl>
    <w:lvl w:ilvl="3">
      <w:start w:val="1"/>
      <w:numFmt w:val="decimal"/>
      <w:isLgl/>
      <w:lvlText w:val="%1.%2.%3.%4."/>
      <w:lvlJc w:val="left"/>
      <w:pPr>
        <w:ind w:left="1751" w:hanging="720"/>
      </w:pPr>
      <w:rPr>
        <w:rFonts w:hint="default"/>
      </w:rPr>
    </w:lvl>
    <w:lvl w:ilvl="4">
      <w:start w:val="1"/>
      <w:numFmt w:val="decimal"/>
      <w:isLgl/>
      <w:lvlText w:val="%1.%2.%3.%4.%5."/>
      <w:lvlJc w:val="left"/>
      <w:pPr>
        <w:ind w:left="2111" w:hanging="1080"/>
      </w:pPr>
      <w:rPr>
        <w:rFonts w:hint="default"/>
      </w:rPr>
    </w:lvl>
    <w:lvl w:ilvl="5">
      <w:start w:val="1"/>
      <w:numFmt w:val="decimal"/>
      <w:isLgl/>
      <w:lvlText w:val="%1.%2.%3.%4.%5.%6."/>
      <w:lvlJc w:val="left"/>
      <w:pPr>
        <w:ind w:left="2111" w:hanging="1080"/>
      </w:pPr>
      <w:rPr>
        <w:rFonts w:hint="default"/>
      </w:rPr>
    </w:lvl>
    <w:lvl w:ilvl="6">
      <w:start w:val="1"/>
      <w:numFmt w:val="decimal"/>
      <w:isLgl/>
      <w:lvlText w:val="%1.%2.%3.%4.%5.%6.%7."/>
      <w:lvlJc w:val="left"/>
      <w:pPr>
        <w:ind w:left="2471" w:hanging="1440"/>
      </w:pPr>
      <w:rPr>
        <w:rFonts w:hint="default"/>
      </w:rPr>
    </w:lvl>
    <w:lvl w:ilvl="7">
      <w:start w:val="1"/>
      <w:numFmt w:val="decimal"/>
      <w:isLgl/>
      <w:lvlText w:val="%1.%2.%3.%4.%5.%6.%7.%8."/>
      <w:lvlJc w:val="left"/>
      <w:pPr>
        <w:ind w:left="2471" w:hanging="1440"/>
      </w:pPr>
      <w:rPr>
        <w:rFonts w:hint="default"/>
      </w:rPr>
    </w:lvl>
    <w:lvl w:ilvl="8">
      <w:start w:val="1"/>
      <w:numFmt w:val="decimal"/>
      <w:isLgl/>
      <w:lvlText w:val="%1.%2.%3.%4.%5.%6.%7.%8.%9."/>
      <w:lvlJc w:val="left"/>
      <w:pPr>
        <w:ind w:left="2831" w:hanging="1800"/>
      </w:pPr>
      <w:rPr>
        <w:rFonts w:hint="default"/>
      </w:rPr>
    </w:lvl>
  </w:abstractNum>
  <w:abstractNum w:abstractNumId="3" w15:restartNumberingAfterBreak="0">
    <w:nsid w:val="56FF35C3"/>
    <w:multiLevelType w:val="multilevel"/>
    <w:tmpl w:val="210650A2"/>
    <w:lvl w:ilvl="0">
      <w:start w:val="1"/>
      <w:numFmt w:val="decimal"/>
      <w:lvlText w:val="%1."/>
      <w:lvlJc w:val="left"/>
      <w:pPr>
        <w:ind w:left="1391" w:hanging="360"/>
      </w:pPr>
      <w:rPr>
        <w:rFonts w:hint="default"/>
      </w:rPr>
    </w:lvl>
    <w:lvl w:ilvl="1">
      <w:start w:val="1"/>
      <w:numFmt w:val="decimal"/>
      <w:isLgl/>
      <w:lvlText w:val="%1.%2."/>
      <w:lvlJc w:val="left"/>
      <w:pPr>
        <w:ind w:left="1391" w:hanging="360"/>
      </w:pPr>
      <w:rPr>
        <w:rFonts w:hint="default"/>
      </w:rPr>
    </w:lvl>
    <w:lvl w:ilvl="2">
      <w:start w:val="1"/>
      <w:numFmt w:val="decimal"/>
      <w:isLgl/>
      <w:lvlText w:val="%1.%2.%3."/>
      <w:lvlJc w:val="left"/>
      <w:pPr>
        <w:ind w:left="1751" w:hanging="720"/>
      </w:pPr>
      <w:rPr>
        <w:rFonts w:hint="default"/>
      </w:rPr>
    </w:lvl>
    <w:lvl w:ilvl="3">
      <w:start w:val="1"/>
      <w:numFmt w:val="decimal"/>
      <w:isLgl/>
      <w:lvlText w:val="%1.%2.%3.%4."/>
      <w:lvlJc w:val="left"/>
      <w:pPr>
        <w:ind w:left="1751" w:hanging="720"/>
      </w:pPr>
      <w:rPr>
        <w:rFonts w:hint="default"/>
      </w:rPr>
    </w:lvl>
    <w:lvl w:ilvl="4">
      <w:start w:val="1"/>
      <w:numFmt w:val="decimal"/>
      <w:isLgl/>
      <w:lvlText w:val="%1.%2.%3.%4.%5."/>
      <w:lvlJc w:val="left"/>
      <w:pPr>
        <w:ind w:left="2111" w:hanging="1080"/>
      </w:pPr>
      <w:rPr>
        <w:rFonts w:hint="default"/>
      </w:rPr>
    </w:lvl>
    <w:lvl w:ilvl="5">
      <w:start w:val="1"/>
      <w:numFmt w:val="decimal"/>
      <w:isLgl/>
      <w:lvlText w:val="%1.%2.%3.%4.%5.%6."/>
      <w:lvlJc w:val="left"/>
      <w:pPr>
        <w:ind w:left="2111" w:hanging="1080"/>
      </w:pPr>
      <w:rPr>
        <w:rFonts w:hint="default"/>
      </w:rPr>
    </w:lvl>
    <w:lvl w:ilvl="6">
      <w:start w:val="1"/>
      <w:numFmt w:val="decimal"/>
      <w:isLgl/>
      <w:lvlText w:val="%1.%2.%3.%4.%5.%6.%7."/>
      <w:lvlJc w:val="left"/>
      <w:pPr>
        <w:ind w:left="2471" w:hanging="1440"/>
      </w:pPr>
      <w:rPr>
        <w:rFonts w:hint="default"/>
      </w:rPr>
    </w:lvl>
    <w:lvl w:ilvl="7">
      <w:start w:val="1"/>
      <w:numFmt w:val="decimal"/>
      <w:isLgl/>
      <w:lvlText w:val="%1.%2.%3.%4.%5.%6.%7.%8."/>
      <w:lvlJc w:val="left"/>
      <w:pPr>
        <w:ind w:left="2471" w:hanging="1440"/>
      </w:pPr>
      <w:rPr>
        <w:rFonts w:hint="default"/>
      </w:rPr>
    </w:lvl>
    <w:lvl w:ilvl="8">
      <w:start w:val="1"/>
      <w:numFmt w:val="decimal"/>
      <w:isLgl/>
      <w:lvlText w:val="%1.%2.%3.%4.%5.%6.%7.%8.%9."/>
      <w:lvlJc w:val="left"/>
      <w:pPr>
        <w:ind w:left="2831"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590DF5"/>
    <w:rsid w:val="00000CCC"/>
    <w:rsid w:val="00015678"/>
    <w:rsid w:val="00017C39"/>
    <w:rsid w:val="000337D6"/>
    <w:rsid w:val="00033F39"/>
    <w:rsid w:val="00046EB9"/>
    <w:rsid w:val="0008281F"/>
    <w:rsid w:val="001102A5"/>
    <w:rsid w:val="001342F7"/>
    <w:rsid w:val="00136793"/>
    <w:rsid w:val="00151D1A"/>
    <w:rsid w:val="0015242F"/>
    <w:rsid w:val="00176385"/>
    <w:rsid w:val="00183B09"/>
    <w:rsid w:val="00187E07"/>
    <w:rsid w:val="001B445B"/>
    <w:rsid w:val="001C53D9"/>
    <w:rsid w:val="001E4DA0"/>
    <w:rsid w:val="001E58DB"/>
    <w:rsid w:val="001F3E34"/>
    <w:rsid w:val="0025156D"/>
    <w:rsid w:val="002818AD"/>
    <w:rsid w:val="00287314"/>
    <w:rsid w:val="002E3792"/>
    <w:rsid w:val="002E7287"/>
    <w:rsid w:val="002F5E15"/>
    <w:rsid w:val="00300294"/>
    <w:rsid w:val="00311B57"/>
    <w:rsid w:val="00331C2B"/>
    <w:rsid w:val="003429B6"/>
    <w:rsid w:val="00370A6E"/>
    <w:rsid w:val="00390AF6"/>
    <w:rsid w:val="003941C3"/>
    <w:rsid w:val="003B2EE0"/>
    <w:rsid w:val="003C7BBE"/>
    <w:rsid w:val="003E15A0"/>
    <w:rsid w:val="00427535"/>
    <w:rsid w:val="0045382A"/>
    <w:rsid w:val="00475066"/>
    <w:rsid w:val="004931BD"/>
    <w:rsid w:val="004B0991"/>
    <w:rsid w:val="004B457D"/>
    <w:rsid w:val="004D1D18"/>
    <w:rsid w:val="004F5EA6"/>
    <w:rsid w:val="00505125"/>
    <w:rsid w:val="00513960"/>
    <w:rsid w:val="005207AC"/>
    <w:rsid w:val="005210B1"/>
    <w:rsid w:val="005507DC"/>
    <w:rsid w:val="005762D6"/>
    <w:rsid w:val="005841FB"/>
    <w:rsid w:val="00590DF5"/>
    <w:rsid w:val="005A7322"/>
    <w:rsid w:val="00613BAD"/>
    <w:rsid w:val="00626032"/>
    <w:rsid w:val="00697CB7"/>
    <w:rsid w:val="006B686F"/>
    <w:rsid w:val="006C1CFB"/>
    <w:rsid w:val="006D1857"/>
    <w:rsid w:val="006F6734"/>
    <w:rsid w:val="007156C8"/>
    <w:rsid w:val="0072780D"/>
    <w:rsid w:val="007576FD"/>
    <w:rsid w:val="007D02AE"/>
    <w:rsid w:val="007D797D"/>
    <w:rsid w:val="007E10D5"/>
    <w:rsid w:val="007F0B7F"/>
    <w:rsid w:val="008151B8"/>
    <w:rsid w:val="00853D07"/>
    <w:rsid w:val="008563A5"/>
    <w:rsid w:val="008A0743"/>
    <w:rsid w:val="008C38BB"/>
    <w:rsid w:val="008C7442"/>
    <w:rsid w:val="008E3B29"/>
    <w:rsid w:val="008F55F5"/>
    <w:rsid w:val="00901F9C"/>
    <w:rsid w:val="00903BF5"/>
    <w:rsid w:val="009415D6"/>
    <w:rsid w:val="009467CE"/>
    <w:rsid w:val="009475C9"/>
    <w:rsid w:val="009513D9"/>
    <w:rsid w:val="00961E54"/>
    <w:rsid w:val="009646E1"/>
    <w:rsid w:val="0096522F"/>
    <w:rsid w:val="009771D0"/>
    <w:rsid w:val="009B4530"/>
    <w:rsid w:val="00A109F2"/>
    <w:rsid w:val="00A41BCD"/>
    <w:rsid w:val="00A55A4B"/>
    <w:rsid w:val="00A60D18"/>
    <w:rsid w:val="00AA5DCC"/>
    <w:rsid w:val="00AB3D79"/>
    <w:rsid w:val="00AF217E"/>
    <w:rsid w:val="00B420D0"/>
    <w:rsid w:val="00B51075"/>
    <w:rsid w:val="00B618B1"/>
    <w:rsid w:val="00C4015C"/>
    <w:rsid w:val="00C725AE"/>
    <w:rsid w:val="00C83429"/>
    <w:rsid w:val="00C8443C"/>
    <w:rsid w:val="00C947EF"/>
    <w:rsid w:val="00CB2CB6"/>
    <w:rsid w:val="00CE13CD"/>
    <w:rsid w:val="00D07524"/>
    <w:rsid w:val="00D14AB6"/>
    <w:rsid w:val="00D943AA"/>
    <w:rsid w:val="00DB01A1"/>
    <w:rsid w:val="00DB19A3"/>
    <w:rsid w:val="00DC5F28"/>
    <w:rsid w:val="00DC6282"/>
    <w:rsid w:val="00DD2EA4"/>
    <w:rsid w:val="00DE0037"/>
    <w:rsid w:val="00DE0DE6"/>
    <w:rsid w:val="00E0117F"/>
    <w:rsid w:val="00E17D2C"/>
    <w:rsid w:val="00E36647"/>
    <w:rsid w:val="00E57808"/>
    <w:rsid w:val="00EA4A45"/>
    <w:rsid w:val="00ED2B0C"/>
    <w:rsid w:val="00EF6256"/>
    <w:rsid w:val="00F0084A"/>
    <w:rsid w:val="00F11F79"/>
    <w:rsid w:val="00F56A32"/>
    <w:rsid w:val="00F63392"/>
    <w:rsid w:val="00F6540B"/>
    <w:rsid w:val="00F67998"/>
    <w:rsid w:val="00F838FE"/>
    <w:rsid w:val="00FB421F"/>
    <w:rsid w:val="00FF2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6CA6B"/>
  <w15:docId w15:val="{3EC9C2F1-F98F-448A-8A17-B8E83869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90DF5"/>
    <w:pPr>
      <w:jc w:val="center"/>
    </w:pPr>
    <w:rPr>
      <w:sz w:val="32"/>
    </w:rPr>
  </w:style>
  <w:style w:type="paragraph" w:styleId="a5">
    <w:name w:val="Subtitle"/>
    <w:basedOn w:val="a"/>
    <w:link w:val="a6"/>
    <w:qFormat/>
    <w:rsid w:val="00590DF5"/>
    <w:pPr>
      <w:jc w:val="center"/>
    </w:pPr>
    <w:rPr>
      <w:b/>
      <w:bCs/>
      <w:sz w:val="32"/>
    </w:rPr>
  </w:style>
  <w:style w:type="table" w:styleId="a7">
    <w:name w:val="Table Grid"/>
    <w:basedOn w:val="a1"/>
    <w:rsid w:val="00977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3"/>
    <w:rsid w:val="00FF2731"/>
    <w:rPr>
      <w:sz w:val="32"/>
      <w:szCs w:val="24"/>
      <w:lang w:val="ru-RU" w:eastAsia="ru-RU" w:bidi="ar-SA"/>
    </w:rPr>
  </w:style>
  <w:style w:type="character" w:customStyle="1" w:styleId="4">
    <w:name w:val="Знак Знак4"/>
    <w:basedOn w:val="a0"/>
    <w:locked/>
    <w:rsid w:val="00F63392"/>
    <w:rPr>
      <w:sz w:val="32"/>
      <w:szCs w:val="24"/>
    </w:rPr>
  </w:style>
  <w:style w:type="character" w:customStyle="1" w:styleId="a6">
    <w:name w:val="Подзаголовок Знак"/>
    <w:basedOn w:val="a0"/>
    <w:link w:val="a5"/>
    <w:locked/>
    <w:rsid w:val="00F63392"/>
    <w:rPr>
      <w:b/>
      <w:bCs/>
      <w:sz w:val="32"/>
      <w:szCs w:val="24"/>
      <w:lang w:val="ru-RU" w:eastAsia="ru-RU" w:bidi="ar-SA"/>
    </w:rPr>
  </w:style>
  <w:style w:type="paragraph" w:customStyle="1" w:styleId="ConsPlusNormal">
    <w:name w:val="ConsPlusNormal"/>
    <w:rsid w:val="00E36647"/>
    <w:pPr>
      <w:widowControl w:val="0"/>
      <w:autoSpaceDE w:val="0"/>
      <w:autoSpaceDN w:val="0"/>
      <w:adjustRightInd w:val="0"/>
      <w:ind w:firstLine="720"/>
    </w:pPr>
    <w:rPr>
      <w:rFonts w:ascii="Arial" w:hAnsi="Arial" w:cs="Arial"/>
    </w:rPr>
  </w:style>
  <w:style w:type="paragraph" w:styleId="2">
    <w:name w:val="Body Text 2"/>
    <w:basedOn w:val="a"/>
    <w:link w:val="20"/>
    <w:rsid w:val="0015242F"/>
    <w:pPr>
      <w:jc w:val="both"/>
    </w:pPr>
    <w:rPr>
      <w:sz w:val="26"/>
      <w:szCs w:val="20"/>
    </w:rPr>
  </w:style>
  <w:style w:type="character" w:customStyle="1" w:styleId="20">
    <w:name w:val="Основной текст 2 Знак"/>
    <w:basedOn w:val="a0"/>
    <w:link w:val="2"/>
    <w:rsid w:val="0015242F"/>
    <w:rPr>
      <w:sz w:val="26"/>
      <w:lang w:val="ru-RU" w:eastAsia="ru-RU" w:bidi="ar-SA"/>
    </w:rPr>
  </w:style>
  <w:style w:type="paragraph" w:styleId="a8">
    <w:name w:val="Balloon Text"/>
    <w:basedOn w:val="a"/>
    <w:link w:val="a9"/>
    <w:rsid w:val="00E0117F"/>
    <w:rPr>
      <w:rFonts w:ascii="Tahoma" w:hAnsi="Tahoma" w:cs="Tahoma"/>
      <w:sz w:val="16"/>
      <w:szCs w:val="16"/>
    </w:rPr>
  </w:style>
  <w:style w:type="character" w:customStyle="1" w:styleId="a9">
    <w:name w:val="Текст выноски Знак"/>
    <w:basedOn w:val="a0"/>
    <w:link w:val="a8"/>
    <w:rsid w:val="00E0117F"/>
    <w:rPr>
      <w:rFonts w:ascii="Tahoma" w:hAnsi="Tahoma" w:cs="Tahoma"/>
      <w:sz w:val="16"/>
      <w:szCs w:val="16"/>
    </w:rPr>
  </w:style>
  <w:style w:type="paragraph" w:styleId="aa">
    <w:name w:val="List Paragraph"/>
    <w:basedOn w:val="a"/>
    <w:uiPriority w:val="34"/>
    <w:qFormat/>
    <w:rsid w:val="001E58DB"/>
    <w:pPr>
      <w:ind w:left="720"/>
      <w:contextualSpacing/>
    </w:pPr>
  </w:style>
  <w:style w:type="paragraph" w:customStyle="1" w:styleId="ConsPlusTitle">
    <w:name w:val="ConsPlusTitle"/>
    <w:uiPriority w:val="99"/>
    <w:rsid w:val="00D07524"/>
    <w:pPr>
      <w:widowControl w:val="0"/>
      <w:autoSpaceDE w:val="0"/>
      <w:autoSpaceDN w:val="0"/>
      <w:adjustRightInd w:val="0"/>
    </w:pPr>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AD9E3DCF65C33F0AFC7AE155664054FDC9F8AA41E1856593136656B6C247093C559BA5CFC04AEDD6757D7A0DD2380D3BA6D94089271DCE32N7I" TargetMode="External"/><Relationship Id="rId3" Type="http://schemas.openxmlformats.org/officeDocument/2006/relationships/settings" Target="settings.xml"/><Relationship Id="rId7" Type="http://schemas.openxmlformats.org/officeDocument/2006/relationships/hyperlink" Target="consultantplus://offline/ref=3F1640B7CF2E8E5EF14F4F108DDC4DBD56DDE7265E4A202851B7B39633E7C96FB7933BE82B37FBDBDA1401A83CE8F7A39879E0EA12EBA80160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BBB4099A3230C42D00A6B6761DB7BA29D3501657FDE524A79F03C492476954BDCC674AE75ECC430C50F3BE1601F412CD74139B9CFA4774BgAd8D"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49A87DC7084A6C69351E57F5DA3B96BDC7A76ECAA991B78C4F8126F21AAAEA2C1304C2A304D486BB51F4106B7114272E3E1F972624D9B4e42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3</Pages>
  <Words>1342</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offisnaya technika</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sobranie2</dc:creator>
  <cp:lastModifiedBy>Лина И. Густова</cp:lastModifiedBy>
  <cp:revision>20</cp:revision>
  <cp:lastPrinted>2023-05-17T07:49:00Z</cp:lastPrinted>
  <dcterms:created xsi:type="dcterms:W3CDTF">2022-10-31T01:49:00Z</dcterms:created>
  <dcterms:modified xsi:type="dcterms:W3CDTF">2023-06-07T05:04:00Z</dcterms:modified>
</cp:coreProperties>
</file>