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Look w:val="01E0" w:firstRow="1" w:lastRow="1" w:firstColumn="1" w:lastColumn="1" w:noHBand="0" w:noVBand="0"/>
      </w:tblPr>
      <w:tblGrid>
        <w:gridCol w:w="1785"/>
        <w:gridCol w:w="3460"/>
        <w:gridCol w:w="4111"/>
      </w:tblGrid>
      <w:tr w:rsidR="00511DC1" w:rsidRPr="00511DC1" w:rsidTr="00511DC1">
        <w:trPr>
          <w:trHeight w:val="2157"/>
        </w:trPr>
        <w:tc>
          <w:tcPr>
            <w:tcW w:w="1785" w:type="dxa"/>
          </w:tcPr>
          <w:p w:rsidR="00511DC1" w:rsidRPr="00511DC1" w:rsidRDefault="00511DC1" w:rsidP="00511DC1">
            <w:pPr>
              <w:widowControl w:val="0"/>
              <w:spacing w:after="0" w:line="240" w:lineRule="auto"/>
              <w:jc w:val="right"/>
              <w:rPr>
                <w:rFonts w:ascii="Times New Roman" w:eastAsia="Times New Roman" w:hAnsi="Times New Roman" w:cs="Times New Roman"/>
                <w:sz w:val="24"/>
                <w:szCs w:val="24"/>
              </w:rPr>
            </w:pPr>
          </w:p>
        </w:tc>
        <w:tc>
          <w:tcPr>
            <w:tcW w:w="3460" w:type="dxa"/>
          </w:tcPr>
          <w:p w:rsidR="00511DC1" w:rsidRPr="00511DC1" w:rsidRDefault="00511DC1" w:rsidP="00511DC1">
            <w:pPr>
              <w:widowControl w:val="0"/>
              <w:spacing w:after="0" w:line="240" w:lineRule="auto"/>
              <w:jc w:val="right"/>
              <w:rPr>
                <w:rFonts w:ascii="Times New Roman" w:eastAsia="Times New Roman" w:hAnsi="Times New Roman" w:cs="Times New Roman"/>
                <w:sz w:val="24"/>
                <w:szCs w:val="24"/>
              </w:rPr>
            </w:pPr>
          </w:p>
        </w:tc>
        <w:tc>
          <w:tcPr>
            <w:tcW w:w="4111" w:type="dxa"/>
          </w:tcPr>
          <w:p w:rsidR="00511DC1" w:rsidRPr="00511DC1" w:rsidRDefault="00511DC1" w:rsidP="00511DC1">
            <w:pPr>
              <w:widowControl w:val="0"/>
              <w:spacing w:after="0" w:line="240" w:lineRule="auto"/>
              <w:jc w:val="center"/>
              <w:rPr>
                <w:rFonts w:ascii="Times New Roman" w:eastAsia="Times New Roman" w:hAnsi="Times New Roman" w:cs="Times New Roman"/>
                <w:sz w:val="20"/>
                <w:szCs w:val="20"/>
              </w:rPr>
            </w:pPr>
            <w:r w:rsidRPr="00511DC1">
              <w:rPr>
                <w:rFonts w:ascii="Times New Roman" w:eastAsia="Times New Roman" w:hAnsi="Times New Roman" w:cs="Times New Roman"/>
                <w:sz w:val="20"/>
                <w:szCs w:val="20"/>
              </w:rPr>
              <w:t>ПРИНЯТ</w:t>
            </w:r>
          </w:p>
          <w:p w:rsidR="00511DC1" w:rsidRPr="00511DC1" w:rsidRDefault="00511DC1" w:rsidP="00511DC1">
            <w:pPr>
              <w:widowControl w:val="0"/>
              <w:spacing w:after="0" w:line="240" w:lineRule="auto"/>
              <w:jc w:val="center"/>
              <w:outlineLvl w:val="1"/>
              <w:rPr>
                <w:rFonts w:ascii="Times New Roman" w:eastAsia="Times New Roman" w:hAnsi="Times New Roman" w:cs="Times New Roman"/>
                <w:sz w:val="24"/>
                <w:szCs w:val="24"/>
              </w:rPr>
            </w:pPr>
            <w:r w:rsidRPr="00511DC1">
              <w:rPr>
                <w:rFonts w:ascii="Times New Roman" w:eastAsia="Times New Roman" w:hAnsi="Times New Roman" w:cs="Times New Roman"/>
                <w:sz w:val="20"/>
                <w:szCs w:val="20"/>
              </w:rPr>
              <w:t>Собранием муниципального образования Ногликский муниципальный округ Сахалинской области _____ 2026 г. решением № ____</w:t>
            </w: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tc>
      </w:tr>
    </w:tbl>
    <w:p w:rsidR="00511DC1" w:rsidRPr="00511DC1" w:rsidRDefault="00511DC1" w:rsidP="00511DC1">
      <w:pPr>
        <w:widowControl w:val="0"/>
        <w:spacing w:after="0" w:line="240" w:lineRule="auto"/>
        <w:jc w:val="right"/>
        <w:rPr>
          <w:rFonts w:ascii="Times New Roman" w:eastAsia="Times New Roman" w:hAnsi="Times New Roman" w:cs="Times New Roman"/>
          <w:sz w:val="32"/>
          <w:szCs w:val="32"/>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outlineLvl w:val="0"/>
        <w:rPr>
          <w:rFonts w:ascii="Times New Roman" w:eastAsia="Times New Roman" w:hAnsi="Times New Roman" w:cs="Times New Roman"/>
          <w:b/>
          <w:sz w:val="32"/>
          <w:szCs w:val="32"/>
        </w:rPr>
      </w:pPr>
      <w:r w:rsidRPr="00511DC1">
        <w:rPr>
          <w:rFonts w:ascii="Times New Roman" w:eastAsia="Times New Roman" w:hAnsi="Times New Roman" w:cs="Times New Roman"/>
          <w:b/>
          <w:sz w:val="32"/>
          <w:szCs w:val="32"/>
        </w:rPr>
        <w:t>Устав муниципального образования Ногликский муниципальный округ Сахалинской области</w:t>
      </w:r>
    </w:p>
    <w:p w:rsidR="00511DC1" w:rsidRPr="00511DC1" w:rsidRDefault="00511DC1" w:rsidP="00511DC1">
      <w:pPr>
        <w:widowControl w:val="0"/>
        <w:spacing w:after="0" w:line="240" w:lineRule="auto"/>
        <w:jc w:val="center"/>
        <w:rPr>
          <w:rFonts w:ascii="Times New Roman" w:eastAsia="Times New Roman" w:hAnsi="Times New Roman" w:cs="Times New Roman"/>
          <w:b/>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b/>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b/>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b/>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b/>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b/>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p>
    <w:p w:rsidR="00511DC1" w:rsidRPr="00511DC1" w:rsidRDefault="00511DC1" w:rsidP="00511DC1">
      <w:pPr>
        <w:widowControl w:val="0"/>
        <w:spacing w:after="0" w:line="240" w:lineRule="auto"/>
        <w:jc w:val="center"/>
        <w:rPr>
          <w:rFonts w:ascii="Times New Roman" w:eastAsia="Times New Roman" w:hAnsi="Times New Roman" w:cs="Times New Roman"/>
          <w:sz w:val="24"/>
          <w:szCs w:val="24"/>
        </w:rPr>
      </w:pPr>
      <w:r w:rsidRPr="00511DC1">
        <w:rPr>
          <w:rFonts w:ascii="Times New Roman" w:eastAsia="Times New Roman" w:hAnsi="Times New Roman" w:cs="Times New Roman"/>
          <w:sz w:val="24"/>
          <w:szCs w:val="24"/>
        </w:rPr>
        <w:t>пгт. Ноглики</w:t>
      </w:r>
    </w:p>
    <w:p w:rsidR="00511DC1" w:rsidRPr="00511DC1" w:rsidRDefault="00511DC1" w:rsidP="00511DC1">
      <w:pPr>
        <w:widowControl w:val="0"/>
        <w:spacing w:after="0" w:line="240" w:lineRule="auto"/>
        <w:jc w:val="center"/>
        <w:rPr>
          <w:rFonts w:ascii="Times New Roman" w:eastAsia="Times New Roman" w:hAnsi="Times New Roman" w:cs="Times New Roman"/>
          <w:color w:val="000000"/>
          <w:sz w:val="16"/>
          <w:szCs w:val="16"/>
        </w:rPr>
      </w:pPr>
      <w:r w:rsidRPr="00511DC1">
        <w:rPr>
          <w:rFonts w:ascii="Times New Roman" w:eastAsia="Times New Roman" w:hAnsi="Times New Roman" w:cs="Times New Roman"/>
          <w:sz w:val="24"/>
          <w:szCs w:val="24"/>
        </w:rPr>
        <w:t>2026 год</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i/>
          <w:sz w:val="28"/>
          <w:szCs w:val="28"/>
        </w:rPr>
      </w:pPr>
      <w:r w:rsidRPr="00511DC1">
        <w:rPr>
          <w:rFonts w:ascii="Times New Roman" w:eastAsia="Times New Roman" w:hAnsi="Times New Roman" w:cs="Times New Roman"/>
          <w:i/>
          <w:sz w:val="28"/>
          <w:szCs w:val="28"/>
        </w:rPr>
        <w:lastRenderedPageBreak/>
        <w:t>Депутаты Собрания муниципального образования Ногликский муниципальный округ Сахалинской области (далее - Собрание), представляя интересы населения, проживающего на территории муниципального образования, проявляя уважение к историческим, культурным и иным традициям, гарантируя права и свободы жителей, принимают Устав муниципального образования Ногликский муниципальный округ Сахалинской области (далее – Устав).</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Настоящий Устав разработан в соответствии с Конституцией Российской Федерации, Федеральным законом от 20.01.2025 № 33-ФЗ </w:t>
      </w:r>
      <w:r w:rsidRPr="00511DC1">
        <w:rPr>
          <w:rFonts w:ascii="Times New Roman" w:eastAsia="Times New Roman" w:hAnsi="Times New Roman" w:cs="Times New Roman"/>
          <w:sz w:val="28"/>
          <w:szCs w:val="28"/>
        </w:rPr>
        <w:br/>
        <w:t xml:space="preserve">«Об общих принципах организации местного самоуправления в единой системе публичной власти» (далее - Федеральный закон от20.01.2025 </w:t>
      </w:r>
      <w:r w:rsidRPr="00511DC1">
        <w:rPr>
          <w:rFonts w:ascii="Times New Roman" w:eastAsia="Times New Roman" w:hAnsi="Times New Roman" w:cs="Times New Roman"/>
          <w:sz w:val="28"/>
          <w:szCs w:val="28"/>
        </w:rPr>
        <w:br/>
        <w:t>№ 33-ФЗ), Уставом Сахалинской области от 09.07.2001 № 270, другими федеральными законами и законами Сахалинской области и закрепляет правовые основы местного самоуправления на территории муниципального образования Ногликский муниципальный округ Сахалинской области, определяет порядок формирования органов местного самоуправления, их полномочия, принципы взаимодействия и разграничения их компетенции, экономическую и финансовую основы местного самоуправления, иные вопросы осуществления полномочий органами местного самоуправления муниципального образования Ногликский муниципальный округ Сахалинской области по решению вопросов непосредственного обеспечения жизнедеятельности населения(вопросов местного значения) и исполнения отдельных государственных полномочий.</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 xml:space="preserve">Глава </w:t>
      </w:r>
      <w:r w:rsidRPr="00511DC1">
        <w:rPr>
          <w:rFonts w:ascii="Times New Roman" w:eastAsia="Times New Roman" w:hAnsi="Times New Roman" w:cs="Times New Roman"/>
          <w:b/>
          <w:sz w:val="28"/>
          <w:szCs w:val="28"/>
          <w:lang w:val="en-US"/>
        </w:rPr>
        <w:t>I</w:t>
      </w:r>
      <w:r w:rsidRPr="00511DC1">
        <w:rPr>
          <w:rFonts w:ascii="Times New Roman" w:eastAsia="Times New Roman" w:hAnsi="Times New Roman" w:cs="Times New Roman"/>
          <w:b/>
          <w:sz w:val="28"/>
          <w:szCs w:val="28"/>
        </w:rPr>
        <w:t>. Общие положения.</w:t>
      </w: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bCs/>
          <w:sz w:val="28"/>
          <w:szCs w:val="28"/>
        </w:rPr>
      </w:pPr>
      <w:r w:rsidRPr="00511DC1">
        <w:rPr>
          <w:rFonts w:ascii="Times New Roman" w:eastAsia="Times New Roman" w:hAnsi="Times New Roman" w:cs="Times New Roman"/>
          <w:b/>
          <w:bCs/>
          <w:sz w:val="28"/>
          <w:szCs w:val="28"/>
        </w:rPr>
        <w:t>Статья 1. Основные понятия и термины</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Основные понятия и термины, используемые в настоящем Уставе, применяются в значениях, установленных Федеральным законом </w:t>
      </w:r>
      <w:r w:rsidRPr="00511DC1">
        <w:rPr>
          <w:rFonts w:ascii="Times New Roman" w:eastAsia="Times New Roman" w:hAnsi="Times New Roman" w:cs="Times New Roman"/>
          <w:sz w:val="28"/>
          <w:szCs w:val="28"/>
        </w:rPr>
        <w:br/>
        <w:t>от 20.03.2025 № 33-ФЗ.</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Статья 2. Муниципальный округ, его статус и границы</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Муниципальное образование Ногликский муниципальный округ Сахалинской области наделено Законом Сахалинской области от 14.11.2024 № 96-ЗО «О статусе и границах муниципальных образований в Сахалинской области» (далее – Закон Сахалинской области № 96-ЗО) статусом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Границы территории муниципального образования Ногликский муниципальный округ Сахалинской области установлены Законом Сахалинской области № 96-ЗО.</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3. Изменение границ муниципального образования Ногликский муниципальный округ Сахалинской области осуществляется законом </w:t>
      </w:r>
      <w:r w:rsidRPr="00511DC1">
        <w:rPr>
          <w:rFonts w:ascii="Times New Roman" w:eastAsia="Times New Roman" w:hAnsi="Times New Roman" w:cs="Times New Roman"/>
          <w:sz w:val="28"/>
          <w:szCs w:val="28"/>
        </w:rPr>
        <w:lastRenderedPageBreak/>
        <w:t>Сахалинской области по инициативе населения, органов местного самоуправления муниципального образования Ногликский муниципальный округ Сахалинской области, органов государственной власти Сахалинской области, федеральных органов государственной власти в соответствии с федеральным законодательством.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Статья 3. Наименование и состав территории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Официальное наименование – муниципальное образование Ногликский муниципальный округ Сахалинской области, краткое наименование – Ногликский муниципальный округ (далее – Ногликский муниципальный округ).</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Административным центром Ногликского муниципального округа является поселок городского типа Ноглики.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В состав территории Ногликского муниципального округа входят следующие населенные пункты:</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поселок городского типа Ноглики;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села: Комрво, Вал, Даги, Чайво, Морской Пильтун, Эвай, Ныш, Ныш-2, Катангли, Венское, Горячие Ключи.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3.Территорию Ногликского муниципального округа составляют земли населенных пунктов, указанных в части 2 настоящей статьи, прилегающие к ним земли общего пользования, земли рекреационного назначения, земли для развития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Статья 4. Официальные символы муниципального округа и порядок их использования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Ногликский муниципальный 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 Официальные символы Ногликского муниципального округа утверждаются решениями Собрания Ногликского муниципального округа. Порядок официального использования символов Ногликского муниципального округа определяется Положениями об этих символах, утверждаемых решениями Собрания Ногликского муниципального округа.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Ежегодно первое воскресенье сентября отмечается как День муниципального образования Ногликский муниципальный округ Сахалинской области.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 xml:space="preserve">Глава </w:t>
      </w:r>
      <w:r w:rsidRPr="00511DC1">
        <w:rPr>
          <w:rFonts w:ascii="Times New Roman" w:eastAsia="Times New Roman" w:hAnsi="Times New Roman" w:cs="Times New Roman"/>
          <w:b/>
          <w:sz w:val="28"/>
          <w:szCs w:val="28"/>
          <w:lang w:val="en-US"/>
        </w:rPr>
        <w:t>II</w:t>
      </w:r>
      <w:r w:rsidRPr="00511DC1">
        <w:rPr>
          <w:rFonts w:ascii="Times New Roman" w:eastAsia="Times New Roman" w:hAnsi="Times New Roman" w:cs="Times New Roman"/>
          <w:b/>
          <w:sz w:val="28"/>
          <w:szCs w:val="28"/>
        </w:rPr>
        <w:t>.Непосредственное осуществление населением местного самоуправления и участие населения в осуществлении местного самоуправления</w:t>
      </w: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lastRenderedPageBreak/>
        <w:t>Статья 5. Формы непосредственного осуществления населением местного самоуправления и участия населения в осуществлении местного самоуправления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К формам непосредственного осуществления населением местного самоуправления относятся: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местный референдум;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муниципальные выборы;</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сход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К формам участия населения в осуществлении местного самоуправления относятся: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опрос;</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публичные слушания, общественные обсуждения;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собрание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инициативные проекты;</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территориальное общественное самоуправление;</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староста сельского населенного пункта.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Органы местного самоуправления Ногликского муниципального округа вправе в соответствии с настоящим Уставом принимать решение о привлечении граждан к выполнению на добровольной основе социально значимых для Ногликского муниципального округа работ (в том числе дежурств) в целях решения вопросов непосредственного обеспечения жизнедеятельности населения.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К социально значимым работам могут быть отнесены только работы, не требующие специальной профессиональной подготовки.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К выполнению социально значимых работ могут привлекаться совершеннолетние трудоспособные жители Ногликского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Статья 6. Местный референдум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 Местный референдум проводится на всей территории Ногликского </w:t>
      </w:r>
      <w:r w:rsidRPr="00511DC1">
        <w:rPr>
          <w:rFonts w:ascii="Times New Roman" w:eastAsia="Times New Roman" w:hAnsi="Times New Roman" w:cs="Times New Roman"/>
          <w:sz w:val="28"/>
          <w:szCs w:val="28"/>
        </w:rPr>
        <w:lastRenderedPageBreak/>
        <w:t>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Решение о назначении местного референдума принимается Собранием Ногликского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по инициативе Собрания и мэра Ногликского муниципального округа (далее – мэр), выдвинутой ими совместно.</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Сахалинской области от 01.08.2008 № 86-ЗО «О референдумах в Сахалинской области»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законом Сахалинской области от 01.08.2008 № 86-ЗО «О референдумах в Сахалинской области».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Инициатива проведения референдума, выдвинутая совместно Собранием и мэром Ногликского муниципального округа, оформляется правовыми актами Собрания и мэра.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Собрание обязано назначить местный референдум в течение 30 дней со дня поступления в Собрание документов, на основании которых назначается местный референдум.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В случае, если местный референдум не назначен Собранием в установленные сроки, референдум назначается судом на основании обращения граждан, избирательных объединений, мэра, органов государственной власти Сахалинской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Сахалинской области или иным органом, на который судом возложено обеспечение проведения местного референдума.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9. В местном референдуме имеют право участвовать граждане Российской Федерации, место жительства которых расположено в границах Ногликского муниципального округа. Граждане Российской Федерации участвуют в местном референдуме на основе всеобщего равного и прямого </w:t>
      </w:r>
      <w:r w:rsidRPr="00511DC1">
        <w:rPr>
          <w:rFonts w:ascii="Times New Roman" w:eastAsia="Times New Roman" w:hAnsi="Times New Roman" w:cs="Times New Roman"/>
          <w:sz w:val="28"/>
          <w:szCs w:val="28"/>
        </w:rPr>
        <w:lastRenderedPageBreak/>
        <w:t>волеизъявления при тайном голосовании.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Ногликского муниципального округа, имеют право участвовать в местном референдуме на тех же условиях, что и граждане Российской Федерации.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10. Итоги голосования и принятое на местном референдуме решение подлежат официальному опубликованию.</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11. Принятое на местном референдуме решение подлежит обязательному исполнению на территории Ногликского муниципального округа и не нуждается в утверждении какими-либо органами публичной власти, их должностными лицами.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12. Органы местного самоуправления Ногликского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14. Гарантии прав граждан на участие в местном референдуме, порядок подготовки и проведения местного референдума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и законом Сахалинской области от 01.08.2008 № 86-ЗО «О референдумах в Сахалинской области».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Статья 7. Муниципальные выборы</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Муниципальные выборы проводятся в целях избрания депутатов Собрания Ногликского муниципального округа на основе всеобщего, равного и прямого избирательного права при тайном голосовании.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Муниципальные выборы назначаются Собранием. В случаях, установленных федеральным законом, муниципальные выборы назначаются соответствующей избирательной комиссией или судом.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Решение о назначении муниципальных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4. Выборы депутатов Собрания проводятся по мажоритарной </w:t>
      </w:r>
      <w:r w:rsidRPr="00511DC1">
        <w:rPr>
          <w:rFonts w:ascii="Times New Roman" w:eastAsia="Times New Roman" w:hAnsi="Times New Roman" w:cs="Times New Roman"/>
          <w:sz w:val="28"/>
          <w:szCs w:val="28"/>
        </w:rPr>
        <w:lastRenderedPageBreak/>
        <w:t>избирательной системе относительного большинства по пяти трехмандатным округам.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67-ФЗ «Об основных гарантиях избирательных прав и права на участие в референдуме граждан Российской Федерации» и Законом Сахалинской области от 28.04.2008 № 35-ЗО «О муниципальных выборах в Сахалинской области».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Итоги муниципальных выборов подлежат официальному опубликованию.</w:t>
      </w:r>
    </w:p>
    <w:p w:rsid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8. Сход граждан</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В случаях, предусмотренных Федеральным законом от 20.03.2025 № 33-ФЗ, сход граждан может проводиться: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в населенном пункте, входящем в состав территории Ногликского муниципального округа, по вопросу введения и использования средств самообложения граждан на территории данного населенного пункта;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в соответствии с Законом Сахалинской области от 08.07.2021 № 56-ЗО «Об отдельных вопросах проведения схода граждан на части территории населенного пункта, входящего в состав муниципального образования Сахалинской области» на части территории населенного пункта, входящего в состав территории Ногликского муниципального округа, по вопросу введения и использования средств самообложения граждан на данной части территории населенного пункта;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на территории Ногликского муниципального округа или на части его территории по вопросу выявления мнения граждан о поддержке инициативного проекта.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Сход граждан может созываться мэром либо Собранием, в том числе по инициативе группы жителей соответствующей части территории населенного пункта численностью не менее 10 человек.</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Проведение схода граждан обеспечивается мэром.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Инициатива жителей Ногликского муниципального округа либо части территории Ногликского муниципального округа оформляется в виде подписного листа, в котором указываются: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вопросы, выносимые на решение схода граждан, в соответствии с частью 1 настоящей статьи;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предлагаемые сроки проведения схода;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фамилия, имя, отчество, дата рождения лица, осуществляющего сбор подписей;</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фамилия, имя, отчество, дата рождения каждого гражданина, поддерживающего инициативу о созыве схода, адрес места жительства, его подпись и дата подписания.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lastRenderedPageBreak/>
        <w:t>При заполнении подписного листа гражданами, поддерживающими инициативу о созыве схода, предоставляется письменное согласие на обработку их персональных данных, оформленное в соответствии с Федеральным законом от 17 июля 2006 года № 152-ФЗ «О персональных данных».</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Решение о проведении схода либо об отклонении инициативы жителей муниципального округа о проведении схода принимается мэром или Собранием Ногликского муниципального округа в течение 10 дней со дня поступления инициативы жителей муниципального округа и подписного листа.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Решение Собрания либо постановление мэра об отклонении инициативы граждан принимается в случаях:</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непредставления подписного листа;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неисполнения требований, предусмотренных настоящей статьей, к оформлению подписных листов;</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если вопрос, выносимый на решение схода граждан, в соответствии с законодательством не относится к компетенции органов местного самоуправления;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если вопрос, выносимый на решение схода граждан, противоречит Конституции Российской Федерации, федеральным законам, законам Сахалинской области, настоящему Уставу.</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Уведомление о принятом решении в течение трех рабочих дней со дня принятия такого решения направляется лицу, осуществлявшему сбор подписей, почтовым отправлением с уведомлением о вручении либо вручается под роспись.</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В решении Собрания либо постановлении мэра о проведении схода граждан указываются: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вопросы, выносимые на решение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дата, время и место проведения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председательствующий и секретарь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докладчики, содокладчики (при наличии) на сходе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территория, в границах которой будет проводиться сход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численность обладающих избирательным правом жителей территории, в границах которой проводится сход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Приложением к решению Собрания либо постановлению мэра о проведении схода граждан оформляется проект муниципального правового акта и материалы по вопросам, выносимым на решение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Решение Собрания либо постановление мэра о проведении схода граждан подлежит официальному опубликованию (обнародованию) и размещению на официальном сайте Ногликского муниципального округа, не позднее чем за десять дней до даты проведения схода.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Жители населенного пункта (либо части его территории), обладающие избирательным правом, участвуют в сходе граждан непосредственно.</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lastRenderedPageBreak/>
        <w:t>Каждый гражданин имеет один голос. Участие в сходе граждан является свободным и добровольным.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9. Перед открытием схода граждан проводится регистрация его участников с указанием фамилии, имени, отчества, даты рождения, адреса места жительства (регистрации).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Сход граждан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При установлении факта неправомочности схода граждан мэром или Собранием назначается повторная дата проведения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10. Председательствующий открывает сход граждан и ведет его.</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Секретарь ведет протокол схода и готовит заключение о результатах проведения схода граждан, обеспечивает достоверность отраженных в указанных документах сведений.</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Решения схода граждан принимаются открытым голосованием.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Решение схода граждан считается принятым, если за него проголосовало более половины участников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11. В протоколе схода граждан указываются: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дата, время и место проведения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общее число граждан, проживающих на территории населенного пункта (либо части его территории) Ногликского муниципального округа и имеющих право принимать участие в сходе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количество присутствующих, имеющих право на участие в сходе;</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фамилия, имя, отчество (при наличии) и должность председательствующего на сходе граждан, секретаря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повестка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краткое содержание выступлений;</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результаты голосования и принятые решения.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12. Протокол схода граждан оформляется секретарем схода граждан в течение трех рабочих дней со дня окончания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Протокол схода граждан подписывается лицом, председательствующим на сходе граждан, и секретарем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К протоколу прикладывается список участников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13. Решения, принятые на сходе граждан, оформляются заключением о результатах проведения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В заключении о результатах проведения схода граждан указывается: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дата проведения схода граждан, время их начала и окончания, место проведения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lastRenderedPageBreak/>
        <w:t>2) вопросы, вынесенные на решение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данные об обнародовании решения Собрания либо постановления мэра о проведении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инициалы, фамилии председательствующего на сходе граждан, секретаря схода граждан, их должности;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количество голосов участников схода граждан, поданных в поддержку и против по вопросу, вынесенному на решение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14. Заключение о результатах проведения схода граждан оформляется секретарем схода граждан в течение трех рабочих дней со дня окончания схода.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Заключение о результатах проведения схода граждан подписывается лицом, председательствующим на сходе граждан, и секретарем схода граждан.</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Заключение о результатах проведения схода граждан подлежит официальному опубликованию и размещению на официальном сайте Ногликского муниципального округа в течение 10 рабочих дней со дня его подписания.</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9. Опрос</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1. Опрос граждан может проводиться на всей территории </w:t>
      </w:r>
      <w:r w:rsidRPr="00511DC1">
        <w:rPr>
          <w:rFonts w:ascii="Times New Roman" w:eastAsia="Times New Roman" w:hAnsi="Times New Roman" w:cs="Times New Roman"/>
          <w:sz w:val="28"/>
          <w:szCs w:val="28"/>
        </w:rPr>
        <w:t xml:space="preserve">Ногликского муниципального округа </w:t>
      </w:r>
      <w:r w:rsidRPr="00511DC1">
        <w:rPr>
          <w:rFonts w:ascii="PT Astra Serif" w:eastAsia="Times New Roman" w:hAnsi="PT Astra Serif" w:cs="Arial"/>
          <w:sz w:val="28"/>
        </w:rPr>
        <w:t xml:space="preserve">или на части его территории для выявления мнения населения при принятии решений органами местного самоуправления </w:t>
      </w:r>
      <w:r w:rsidRPr="00511DC1">
        <w:rPr>
          <w:rFonts w:ascii="Times New Roman" w:eastAsia="Times New Roman" w:hAnsi="Times New Roman" w:cs="Times New Roman"/>
          <w:sz w:val="28"/>
          <w:szCs w:val="28"/>
        </w:rPr>
        <w:t xml:space="preserve">Ногликского муниципального округа </w:t>
      </w:r>
      <w:r w:rsidRPr="00511DC1">
        <w:rPr>
          <w:rFonts w:ascii="PT Astra Serif" w:eastAsia="Times New Roman" w:hAnsi="PT Astra Serif" w:cs="Arial"/>
          <w:sz w:val="28"/>
        </w:rPr>
        <w:t>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Сахалинской области в части осуществления полномочий по решению вопросов установления общих принципов организации местного самоуправления.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2. В опросе граждан имеют право участвовать жители </w:t>
      </w:r>
      <w:r w:rsidRPr="00511DC1">
        <w:rPr>
          <w:rFonts w:ascii="Times New Roman" w:eastAsia="Times New Roman" w:hAnsi="Times New Roman" w:cs="Times New Roman"/>
          <w:sz w:val="28"/>
          <w:szCs w:val="28"/>
        </w:rPr>
        <w:t>Ногликского муниципального округа</w:t>
      </w:r>
      <w:r w:rsidRPr="00511DC1">
        <w:rPr>
          <w:rFonts w:ascii="PT Astra Serif" w:eastAsia="Times New Roman" w:hAnsi="PT Astra Serif" w:cs="Arial"/>
          <w:sz w:val="28"/>
        </w:rPr>
        <w:t>, обладающие избирательным правом.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3. В опросе граждан по вопросу выявления мнения граждан о поддержке инициативного проекта вправе участвовать жители </w:t>
      </w:r>
      <w:r w:rsidRPr="00511DC1">
        <w:rPr>
          <w:rFonts w:ascii="Times New Roman" w:eastAsia="Times New Roman" w:hAnsi="Times New Roman" w:cs="Times New Roman"/>
          <w:sz w:val="28"/>
          <w:szCs w:val="28"/>
        </w:rPr>
        <w:t>Ногликского муниципального округа</w:t>
      </w:r>
      <w:r w:rsidRPr="00511DC1">
        <w:rPr>
          <w:rFonts w:ascii="PT Astra Serif" w:eastAsia="Times New Roman" w:hAnsi="PT Astra Serif" w:cs="Arial"/>
          <w:sz w:val="28"/>
        </w:rPr>
        <w:t xml:space="preserve"> или его части, в которых предлагается реализовать инициативный проект, достигшие восемнадцатилетнего возраста.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Опрос граждан проводится по инициативе: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Собрания или мэра Ногликского муниципального округа;</w:t>
      </w:r>
    </w:p>
    <w:p w:rsidR="00511DC1" w:rsidRPr="00511DC1" w:rsidRDefault="00511DC1" w:rsidP="00511DC1">
      <w:pPr>
        <w:spacing w:after="0" w:line="240" w:lineRule="auto"/>
        <w:ind w:firstLine="851"/>
        <w:jc w:val="both"/>
        <w:rPr>
          <w:rFonts w:ascii="Times New Roman" w:eastAsia="Times New Roman" w:hAnsi="Times New Roman" w:cs="Times New Roman"/>
          <w:sz w:val="28"/>
        </w:rPr>
      </w:pPr>
      <w:r w:rsidRPr="00511DC1">
        <w:rPr>
          <w:rFonts w:ascii="PT Astra Serif" w:eastAsia="Times New Roman" w:hAnsi="PT Astra Serif" w:cs="Arial"/>
          <w:sz w:val="28"/>
        </w:rPr>
        <w:t xml:space="preserve">2) органов государственной власти </w:t>
      </w:r>
      <w:r w:rsidRPr="00511DC1">
        <w:rPr>
          <w:rFonts w:ascii="Times New Roman" w:eastAsia="Times New Roman" w:hAnsi="Times New Roman" w:cs="Times New Roman"/>
          <w:sz w:val="24"/>
          <w:szCs w:val="24"/>
        </w:rPr>
        <w:t>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3) жителей </w:t>
      </w:r>
      <w:r w:rsidRPr="00511DC1">
        <w:rPr>
          <w:rFonts w:ascii="Times New Roman" w:eastAsia="Times New Roman" w:hAnsi="Times New Roman" w:cs="Times New Roman"/>
          <w:sz w:val="28"/>
          <w:szCs w:val="28"/>
        </w:rPr>
        <w:t>Ногликского муниципального округа</w:t>
      </w:r>
      <w:r w:rsidRPr="00511DC1">
        <w:rPr>
          <w:rFonts w:ascii="PT Astra Serif" w:eastAsia="Times New Roman" w:hAnsi="PT Astra Serif" w:cs="Arial"/>
          <w:sz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5. Порядок назначения и проведения опроса граждан определяется нормативными правовыми актами </w:t>
      </w:r>
      <w:r w:rsidRPr="00511DC1">
        <w:rPr>
          <w:rFonts w:ascii="PT Astra Serif" w:eastAsia="Times New Roman" w:hAnsi="PT Astra Serif" w:cs="Arial"/>
          <w:sz w:val="28"/>
        </w:rPr>
        <w:tab/>
        <w:t xml:space="preserve">Собрания </w:t>
      </w:r>
      <w:r w:rsidRPr="00511DC1">
        <w:rPr>
          <w:rFonts w:ascii="Times New Roman" w:eastAsia="Times New Roman" w:hAnsi="Times New Roman" w:cs="Times New Roman"/>
          <w:sz w:val="28"/>
          <w:szCs w:val="28"/>
        </w:rPr>
        <w:t>Ногликского муниципального округа</w:t>
      </w:r>
      <w:r w:rsidRPr="00511DC1">
        <w:rPr>
          <w:rFonts w:ascii="PT Astra Serif" w:eastAsia="Times New Roman" w:hAnsi="PT Astra Serif" w:cs="Arial"/>
          <w:sz w:val="28"/>
        </w:rPr>
        <w:t xml:space="preserve"> в соответствии с законом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6. Результаты опроса носят рекомендательный характер.</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Результаты опроса подлежат обнародованию.</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10. Публичные слушания, общественные обсуждения</w:t>
      </w:r>
    </w:p>
    <w:p w:rsidR="00511DC1" w:rsidRPr="00511DC1" w:rsidRDefault="00511DC1" w:rsidP="00511DC1">
      <w:pPr>
        <w:spacing w:after="0" w:line="240" w:lineRule="auto"/>
        <w:ind w:firstLine="709"/>
        <w:jc w:val="both"/>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Публичные слушания могут проводиться на всей территории Ногликского муниципального округа для обсуждения с участием жителей Ногликского муниципального округа проектов муниципальных правовых актов по вопросам непосредственного обеспечения жизнедеятельности населения.</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На публичные слушания должны выноситься:</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проект устава Ногликского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Сахалинской области в целях приведения данного устава в соответствие с этими нормативными правовыми актами;</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проект местного бюджета и отчет о его исполнении;</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вопросы о преобразовании Ногликского муниципального округа.</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В соответствии с частью 3 статьи 47 Федерального закона от 20.01.2025 № 33-ФЗ в публичных слушаниях имеют право участвовать жители муниципального образования, достигшие восемнадцатилетнего возраста.</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Публичные слушания проводятся по инициативе:</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Собрания Ногликского муниципального округа;</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мэра Ногликского муниципального округа;</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жителей Ногликского муниципального округа.</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Порядок назначения и проведения публичных слушаний определяется нормативным правовым актом Собрания Ногликского муниципального округа в соответствии с законом Сахалинской области от 07.04.2026 № 18-ЗО О публичных слушаниях в муниципальных образованиях Сахалинской области».</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w:t>
      </w:r>
      <w:r w:rsidRPr="00511DC1">
        <w:rPr>
          <w:rFonts w:ascii="Times New Roman" w:eastAsia="Times New Roman" w:hAnsi="Times New Roman" w:cs="Times New Roman"/>
          <w:sz w:val="28"/>
          <w:szCs w:val="28"/>
        </w:rPr>
        <w:lastRenderedPageBreak/>
        <w:t>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rPr>
        <w:t xml:space="preserve">7. </w:t>
      </w:r>
      <w:r w:rsidRPr="00511DC1">
        <w:rPr>
          <w:rFonts w:ascii="Times New Roman" w:eastAsia="Times New Roman" w:hAnsi="Times New Roman" w:cs="Times New Roman"/>
          <w:sz w:val="28"/>
          <w:szCs w:val="28"/>
        </w:rPr>
        <w:t>Результаты публичных слушаний, общественных обсуждений подлежат обязательному рассмотрению Собранием Ногликского муниципального округа при рассмотрении проектов муниципальных правовых актов.</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9. Результаты публичных слушаний, общественных обсуждений носят рекомендательный характер.</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11. Собрание граждан</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Собрания граждан могут проводиться: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для обсуждения вопросов непосредственного обеспечения жизнедеятельности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для информирования населения о деятельности органов местного самоуправления и должностных лиц местного самоуправления Ногликского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на территории Ногликского муниципального округа или на части его территории по вопросу выявления мнения граждан о поддержке инициативного проекта;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в целях осуществления территориального общественного самоуправления на части территории Ногликского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Собрание граждан проводится по инициативе населения, Собрания Ногликского муниципального округа, мэра Ногликского муниципального округа, а также в случаях, предусмотренных уставом территориального общественного самоуправления.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Порядок назначения и проведения собрания граждан, а также полномочия собрания граждан определяются Федеральным законом от 20.03.2025 № 33-ФЗ, нормативными правовыми актами Собрания Ногликского муниципального округа, уставом территориального общественного самоуправления.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Порядок назначения и проведения собраний граждан, предусмотренных пунктами 1 - 4 части 1 настоящей статьи, определяется нормативным правовым актом Собрания Ногликского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Собрание граждан может принимать обращения к органам местного самоуправления и должностным лицам местного самоуправления Ногликского муниципального округа,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Ногликского муниципального округа, к компетенции которых отнесено решение содержащихся в обращениях вопросов, с направлением письменного ответа.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7.Итоги собрания граждан подлежат официальному обнародованию.</w:t>
      </w:r>
    </w:p>
    <w:p w:rsidR="00511DC1" w:rsidRPr="00511DC1" w:rsidRDefault="00511DC1" w:rsidP="00511DC1">
      <w:pPr>
        <w:spacing w:after="0" w:line="240" w:lineRule="auto"/>
        <w:ind w:firstLine="709"/>
        <w:jc w:val="both"/>
        <w:rPr>
          <w:rFonts w:ascii="Times New Roman" w:eastAsia="Times New Roman" w:hAnsi="Times New Roman" w:cs="Times New Roman"/>
          <w:sz w:val="28"/>
          <w:szCs w:val="28"/>
        </w:rPr>
      </w:pPr>
    </w:p>
    <w:p w:rsidR="00511DC1" w:rsidRPr="00511DC1" w:rsidRDefault="00511DC1" w:rsidP="00511DC1">
      <w:pPr>
        <w:spacing w:after="0" w:line="240" w:lineRule="auto"/>
        <w:ind w:firstLine="709"/>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Статья 12. Инициативные проекты</w:t>
      </w:r>
    </w:p>
    <w:p w:rsidR="00511DC1" w:rsidRPr="00511DC1" w:rsidRDefault="00511DC1" w:rsidP="00511DC1">
      <w:pPr>
        <w:spacing w:after="0" w:line="240" w:lineRule="auto"/>
        <w:ind w:firstLine="709"/>
        <w:jc w:val="both"/>
        <w:rPr>
          <w:rFonts w:ascii="Times New Roman" w:eastAsia="Times New Roman" w:hAnsi="Times New Roman" w:cs="Times New Roman"/>
          <w:b/>
          <w:sz w:val="28"/>
          <w:szCs w:val="28"/>
        </w:rPr>
      </w:pP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муниципального образования может быть внесен инициативный проект.</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Собрания муниципального образования.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Порядок выдвижения, внесения, обсуждения, рассмотрения, проведения конкурсного отбора инициативных проектов, а также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устанавливается Собранием муниципального образования.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Информация о рассмотрении инициативного проекта администрацией муниципального образования,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5. Отчет администрации муниципального образования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w:t>
      </w:r>
      <w:r w:rsidRPr="00511DC1">
        <w:rPr>
          <w:rFonts w:ascii="Times New Roman" w:eastAsia="Times New Roman" w:hAnsi="Times New Roman" w:cs="Times New Roman"/>
          <w:sz w:val="28"/>
          <w:szCs w:val="28"/>
        </w:rPr>
        <w:lastRenderedPageBreak/>
        <w:t>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13. Территориальное общественное самоуправление</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Ногликского</w:t>
      </w:r>
      <w:r w:rsidRPr="00511DC1">
        <w:rPr>
          <w:rFonts w:ascii="PT Astra Serif" w:eastAsia="Times New Roman" w:hAnsi="PT Astra Serif" w:cs="Arial"/>
          <w:sz w:val="28"/>
        </w:rPr>
        <w:t xml:space="preserve"> муниципального округа</w:t>
      </w:r>
      <w:r w:rsidRPr="00511DC1">
        <w:rPr>
          <w:rFonts w:ascii="Times New Roman" w:eastAsia="Times New Roman" w:hAnsi="Times New Roman" w:cs="Times New Roman"/>
          <w:sz w:val="28"/>
          <w:szCs w:val="28"/>
        </w:rPr>
        <w:t>.</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Ногликского</w:t>
      </w:r>
      <w:r w:rsidRPr="00511DC1">
        <w:rPr>
          <w:rFonts w:ascii="PT Astra Serif" w:eastAsia="Times New Roman" w:hAnsi="PT Astra Serif" w:cs="Arial"/>
          <w:sz w:val="28"/>
        </w:rPr>
        <w:t xml:space="preserve"> муниципального округа</w:t>
      </w:r>
      <w:r w:rsidRPr="00511DC1">
        <w:rPr>
          <w:rFonts w:ascii="Times New Roman" w:eastAsia="Times New Roman" w:hAnsi="Times New Roman" w:cs="Times New Roman"/>
          <w:sz w:val="28"/>
          <w:szCs w:val="28"/>
        </w:rPr>
        <w:t>. Порядок регистрации устава территориального общественного самоуправления определяется нормативными правовыми актами Собрания Ногликского</w:t>
      </w:r>
      <w:r w:rsidRPr="00511DC1">
        <w:rPr>
          <w:rFonts w:ascii="PT Astra Serif" w:eastAsia="Times New Roman" w:hAnsi="PT Astra Serif" w:cs="Arial"/>
          <w:sz w:val="28"/>
        </w:rPr>
        <w:t xml:space="preserve"> муниципального округа</w:t>
      </w:r>
      <w:r w:rsidRPr="00511DC1">
        <w:rPr>
          <w:rFonts w:ascii="Times New Roman" w:eastAsia="Times New Roman" w:hAnsi="Times New Roman" w:cs="Times New Roman"/>
          <w:sz w:val="28"/>
          <w:szCs w:val="28"/>
        </w:rPr>
        <w:t>.</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В случаях, предусмотренных настоящим Уставом и (или) нормативными правовыми актами Собрания Ногликского</w:t>
      </w:r>
      <w:r w:rsidRPr="00511DC1">
        <w:rPr>
          <w:rFonts w:ascii="PT Astra Serif" w:eastAsia="Times New Roman" w:hAnsi="PT Astra Serif" w:cs="Arial"/>
          <w:sz w:val="28"/>
        </w:rPr>
        <w:t xml:space="preserve"> муниципального округа</w:t>
      </w:r>
      <w:r w:rsidRPr="00511DC1">
        <w:rPr>
          <w:rFonts w:ascii="Times New Roman" w:eastAsia="Times New Roman" w:hAnsi="Times New Roman" w:cs="Times New Roman"/>
          <w:sz w:val="28"/>
          <w:szCs w:val="28"/>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настоящим </w:t>
      </w:r>
      <w:r w:rsidRPr="00511DC1">
        <w:rPr>
          <w:rFonts w:ascii="Times New Roman" w:eastAsia="Times New Roman" w:hAnsi="Times New Roman" w:cs="Times New Roman"/>
          <w:sz w:val="28"/>
          <w:szCs w:val="28"/>
        </w:rPr>
        <w:lastRenderedPageBreak/>
        <w:t>Уставом и (или) нормативными правовыми актами Собрания Ногликского</w:t>
      </w:r>
      <w:r w:rsidRPr="00511DC1">
        <w:rPr>
          <w:rFonts w:ascii="PT Astra Serif" w:eastAsia="Times New Roman" w:hAnsi="PT Astra Serif" w:cs="Arial"/>
          <w:sz w:val="28"/>
        </w:rPr>
        <w:t xml:space="preserve"> муниципального округа</w:t>
      </w:r>
      <w:r w:rsidRPr="00511DC1">
        <w:rPr>
          <w:rFonts w:ascii="Times New Roman" w:eastAsia="Times New Roman" w:hAnsi="Times New Roman" w:cs="Times New Roman"/>
          <w:sz w:val="28"/>
          <w:szCs w:val="28"/>
        </w:rPr>
        <w:t>, уставом территориального общественного самоуправления.</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9.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10. К исключительным полномочиям собрания, конференции граждан, осуществляющих территориальное общественное самоуправление, относятся:</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установление структуры органов территориального общественного самоуправления;</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избрание органов территориального общественного самоуправления;</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определение основных направлений деятельности территориального общественного самоуправления;</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обсуждение инициативного проекта и принятие решения по вопросу о его одобрении.</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11. Органы территориального общественного самоуправления:</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действуют в интересах населения, проживающего на соответствующей территории;</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вправе вносить в органы местного самоуправления Ногликского</w:t>
      </w:r>
      <w:r w:rsidRPr="00511DC1">
        <w:rPr>
          <w:rFonts w:ascii="PT Astra Serif" w:eastAsia="Times New Roman" w:hAnsi="PT Astra Serif" w:cs="Arial"/>
          <w:sz w:val="28"/>
        </w:rPr>
        <w:t xml:space="preserve"> муниципального округа</w:t>
      </w:r>
      <w:r w:rsidRPr="00511DC1">
        <w:rPr>
          <w:rFonts w:ascii="Times New Roman" w:eastAsia="Times New Roman" w:hAnsi="Times New Roman" w:cs="Times New Roman"/>
          <w:sz w:val="28"/>
          <w:szCs w:val="28"/>
        </w:rPr>
        <w:t xml:space="preserve">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lastRenderedPageBreak/>
        <w:t>12. Органы территориального общественного самоуправления могут выдвигать инициативный проект в качестве инициаторов проекта.</w:t>
      </w: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Собрания Ногликского</w:t>
      </w:r>
      <w:r w:rsidRPr="00511DC1">
        <w:rPr>
          <w:rFonts w:ascii="PT Astra Serif" w:eastAsia="Times New Roman" w:hAnsi="PT Astra Serif" w:cs="Arial"/>
          <w:sz w:val="28"/>
        </w:rPr>
        <w:t xml:space="preserve"> муниципального округа</w:t>
      </w:r>
      <w:r w:rsidRPr="00511DC1">
        <w:rPr>
          <w:rFonts w:ascii="Times New Roman" w:eastAsia="Times New Roman" w:hAnsi="Times New Roman" w:cs="Times New Roman"/>
          <w:sz w:val="28"/>
          <w:szCs w:val="28"/>
        </w:rPr>
        <w:t>.</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14. Староста сельского населенного пункта</w:t>
      </w:r>
    </w:p>
    <w:p w:rsidR="00511DC1" w:rsidRPr="00511DC1" w:rsidRDefault="00511DC1" w:rsidP="00511DC1">
      <w:pPr>
        <w:spacing w:after="0" w:line="240" w:lineRule="auto"/>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1. Староста сельского населенного пункта назначается Собранием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2.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Старостой сельского населенного пункта не может быть назначено лицо:</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замещающее государственную должность, должность государственной службы;</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признанное судом недееспособным или ограниченно дееспособным;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имеющее непогашенную или неснятую судимость;</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имеющее статус иностранного агента.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Срок полномочий старосты сельского населенного пункта составляет 5 лет.</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5. Полномочия старосты сельского населенного пункта прекращаются досрочно по решению Собрания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Староста сельского населенного пункта для решения возложенных на него задач:</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 xml:space="preserve">1) взаимодействует с органами местного самоуправления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4) содействует органам местного самоуправления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 в организации и проведении публичных слушаний и общественных обсуждений, обнародовании их результатов в сельском населенном пункте;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6) осуществляет иные полномочия, предусмотренные нормативным правовым актом Собрания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 в соответствии с законом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 в соответствии с законом Сахалинской области.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 xml:space="preserve">Глава </w:t>
      </w:r>
      <w:r w:rsidRPr="00511DC1">
        <w:rPr>
          <w:rFonts w:ascii="PT Astra Serif" w:eastAsia="Times New Roman" w:hAnsi="PT Astra Serif" w:cs="Arial"/>
          <w:b/>
          <w:sz w:val="28"/>
          <w:lang w:val="en-US"/>
        </w:rPr>
        <w:t>III</w:t>
      </w:r>
      <w:r w:rsidRPr="00511DC1">
        <w:rPr>
          <w:rFonts w:ascii="PT Astra Serif" w:eastAsia="Times New Roman" w:hAnsi="PT Astra Serif" w:cs="Arial"/>
          <w:b/>
          <w:sz w:val="28"/>
        </w:rPr>
        <w:t>. Функциональные основы местного самоуправления в муниципальном образовании Ногликский муниципальный округ Сахалинской области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color w:val="FF0000"/>
          <w:sz w:val="28"/>
        </w:rPr>
      </w:pPr>
      <w:r w:rsidRPr="00511DC1">
        <w:rPr>
          <w:rFonts w:ascii="PT Astra Serif" w:eastAsia="Times New Roman" w:hAnsi="PT Astra Serif" w:cs="Arial"/>
          <w:b/>
          <w:sz w:val="28"/>
        </w:rPr>
        <w:t>Статья 15. Вопросы местного значения муниципального образования</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К вопросам местного значения муниципального образования относятся: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установление, изменение и отмена местных налогов и сборов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Times New Roman" w:eastAsia="Times New Roman" w:hAnsi="Times New Roman" w:cs="Times New Roman"/>
          <w:sz w:val="28"/>
          <w:szCs w:val="28"/>
        </w:rPr>
        <w:t>3) владение, пользование и распоряжение имуществом, находящимся</w:t>
      </w:r>
      <w:r w:rsidRPr="00511DC1">
        <w:rPr>
          <w:rFonts w:ascii="PT Astra Serif" w:eastAsia="Times New Roman" w:hAnsi="PT Astra Serif" w:cs="Arial"/>
          <w:sz w:val="28"/>
        </w:rPr>
        <w:t xml:space="preserve"> в муниципальной собственности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4)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образования,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7)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rsidRPr="00511DC1">
        <w:rPr>
          <w:rFonts w:ascii="Times New Roman" w:eastAsia="Times New Roman" w:hAnsi="Times New Roman" w:cs="Times New Roman"/>
          <w:sz w:val="28"/>
          <w:szCs w:val="28"/>
        </w:rPr>
        <w:t>а также осуществление</w:t>
      </w:r>
      <w:r w:rsidRPr="00511DC1">
        <w:rPr>
          <w:rFonts w:ascii="PT Astra Serif" w:eastAsia="Times New Roman" w:hAnsi="PT Astra Serif" w:cs="Arial"/>
          <w:sz w:val="28"/>
        </w:rPr>
        <w:t xml:space="preserve">иных полномочий органов местного самоуправления в соответствии с жилищным законодательством; </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участие в предупреждении и ликвидации последствий чрезвычайных ситуаций в границах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организация охраны общественного порядка на территории муниципального образования муниципальной милицией;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11) обеспечение первичных мер пожарной безопасности в границах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12) организация мероприятий по охране окружающей среды в границах муниципального образования,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color w:val="0F243E"/>
          <w:sz w:val="28"/>
        </w:rPr>
      </w:pPr>
      <w:r w:rsidRPr="00511DC1">
        <w:rPr>
          <w:rFonts w:ascii="PT Astra Serif" w:eastAsia="Times New Roman" w:hAnsi="PT Astra Serif" w:cs="Arial"/>
          <w:sz w:val="28"/>
        </w:rPr>
        <w:t xml:space="preserve">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основныхобщеобразовательных программ в соответствии с федеральными государственными образовательными стандартами), организация </w:t>
      </w:r>
      <w:r w:rsidRPr="00511DC1">
        <w:rPr>
          <w:rFonts w:ascii="PT Astra Serif" w:eastAsia="Times New Roman" w:hAnsi="PT Astra Serif" w:cs="Arial"/>
          <w:sz w:val="28"/>
        </w:rPr>
        <w:lastRenderedPageBreak/>
        <w:t>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Сахалинской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14) 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15)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16)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17) создание условий для организации досуга и обеспечения жителей муниципального образования услугами организаций культуры;</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образовании;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19)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20)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21) создание условий для массового отдыха жителей муниципального образования, и организация обустройства мест массового отдыха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22) формирование и содержание муниципального архива;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23) организация ритуальных услуг и содержание мест захоронения;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25) утверждение правил благоустройства территории муниципального образования,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образования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26) утверждение генеральных планов муниципального образования, правил землепользования и застройки, утверждение подготовленной на основе генеральных планов муниципального образования документации по планировке территории,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резервирование земель и изъятие земельных участков в границах муниципального образования для муниципальных нужд, осуществление муниципального земельного контроля в границах муниципального образования,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w:t>
      </w:r>
      <w:r w:rsidRPr="00511DC1">
        <w:rPr>
          <w:rFonts w:ascii="PT Astra Serif" w:eastAsia="Times New Roman" w:hAnsi="PT Astra Serif" w:cs="Arial"/>
          <w:sz w:val="28"/>
        </w:rPr>
        <w:lastRenderedPageBreak/>
        <w:t>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28)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30) осуществление муниципального контроля в области охраны и использования особо охраняемых природных территорий местного значения;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32) осуществление мероприятий по обеспечению безопасности людей на водных объектах, охране их жизни и здоровья;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33) создание условий для</w:t>
      </w:r>
      <w:r w:rsidRPr="00511DC1">
        <w:rPr>
          <w:rFonts w:ascii="PT Astra Serif" w:eastAsia="Times New Roman" w:hAnsi="PT Astra Serif" w:cs="Arial"/>
          <w:bCs/>
          <w:sz w:val="28"/>
        </w:rPr>
        <w:t>развития сельскохозяйственного производства,</w:t>
      </w:r>
      <w:r w:rsidRPr="00511DC1">
        <w:rPr>
          <w:rFonts w:ascii="PT Astra Serif" w:eastAsia="Times New Roman" w:hAnsi="PT Astra Serif" w:cs="Arial"/>
          <w:sz w:val="28"/>
        </w:rPr>
        <w:t xml:space="preserve">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w:t>
      </w:r>
      <w:r w:rsidRPr="00511DC1">
        <w:rPr>
          <w:rFonts w:ascii="PT Astra Serif" w:eastAsia="Times New Roman" w:hAnsi="PT Astra Serif" w:cs="Arial"/>
          <w:sz w:val="28"/>
        </w:rPr>
        <w:lastRenderedPageBreak/>
        <w:t>некоммерческим организациям, благотворительной деятельности и добровольчеству (волонтерству);</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35)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36) участие в профилактике терроризма и экстремизма, а также минимизации и (или) ликвидации последствий проявлений терроризма и экстремизма в границах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37)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Ногликский муниципальный округ Сахалинской области,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39)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образования,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40) осуществление мероприятий по лесоустройству в отношении лесов, расположенных на землях населенных пунктов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42) осуществление муниципального лесного контроля;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43) обеспечение выполнения работ, необходимых для создания искусственных земельных участков для нужд муниципального образования Ногликский муниципальный округ Сахалинской области в соответствии с федеральным законом;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44) предоставление помещения для работы на обслуживаемом административном участке муниципального образования Ногликский муниципальный округ Сахалинской области сотруднику, замещающему должность участкового уполномоченного полиции;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45) осуществление мер по противодействию коррупции в границах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46) организация в соответствии с федеральным законом выполнения комплексных кадастровых работ и утверждение карты-плана территории;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47)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49)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511DC1" w:rsidRPr="00511DC1" w:rsidRDefault="00511DC1" w:rsidP="00511DC1">
      <w:pPr>
        <w:spacing w:after="0" w:line="240" w:lineRule="auto"/>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color w:val="FF0000"/>
          <w:sz w:val="28"/>
          <w:szCs w:val="28"/>
        </w:rPr>
      </w:pPr>
      <w:r w:rsidRPr="00511DC1">
        <w:rPr>
          <w:rFonts w:ascii="PT Astra Serif" w:eastAsia="Times New Roman" w:hAnsi="PT Astra Serif" w:cs="Arial"/>
          <w:b/>
          <w:bCs/>
          <w:color w:val="000000"/>
          <w:sz w:val="28"/>
          <w:szCs w:val="28"/>
        </w:rPr>
        <w:t xml:space="preserve">Статья 16. Права органов местного самоуправления муниципального округа на решение вопросов, не отнесенных к вопросам </w:t>
      </w:r>
      <w:r w:rsidRPr="00511DC1">
        <w:rPr>
          <w:rFonts w:ascii="PT Astra Serif" w:eastAsia="Times New Roman" w:hAnsi="PT Astra Serif" w:cs="Arial"/>
          <w:b/>
          <w:bCs/>
          <w:sz w:val="28"/>
          <w:szCs w:val="28"/>
        </w:rPr>
        <w:t>местного значения муниципального округа</w:t>
      </w:r>
    </w:p>
    <w:p w:rsidR="00511DC1" w:rsidRPr="00511DC1" w:rsidRDefault="00511DC1" w:rsidP="00511DC1">
      <w:pPr>
        <w:spacing w:after="0" w:line="240" w:lineRule="auto"/>
        <w:ind w:firstLine="709"/>
        <w:jc w:val="both"/>
        <w:rPr>
          <w:rFonts w:ascii="PT Astra Serif" w:eastAsia="Times New Roman" w:hAnsi="PT Astra Serif" w:cs="Arial"/>
          <w:color w:val="000000"/>
          <w:sz w:val="28"/>
          <w:szCs w:val="28"/>
        </w:rPr>
      </w:pP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 Органы местного самоуправления муниципального округа (далее – органы местного самоуправления) имеют право на:</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1) создание музеев </w:t>
      </w:r>
      <w:r w:rsidRPr="00511DC1">
        <w:rPr>
          <w:rFonts w:ascii="PT Astra Serif" w:eastAsia="Times New Roman" w:hAnsi="PT Astra Serif" w:cs="Arial"/>
          <w:sz w:val="28"/>
        </w:rPr>
        <w:t>муниципального округа</w:t>
      </w:r>
      <w:r w:rsidRPr="00511DC1">
        <w:rPr>
          <w:rFonts w:ascii="PT Astra Serif" w:eastAsia="Times New Roman" w:hAnsi="PT Astra Serif" w:cs="Arial"/>
          <w:color w:val="000000"/>
          <w:sz w:val="28"/>
          <w:szCs w:val="28"/>
        </w:rPr>
        <w:t>;</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2) создание муниципальных образовательных организаций высшего образования;</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3) участие в осуществлении деятельности по опеке и попечительству;</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территориях </w:t>
      </w:r>
      <w:r w:rsidRPr="00511DC1">
        <w:rPr>
          <w:rFonts w:ascii="PT Astra Serif" w:eastAsia="Times New Roman" w:hAnsi="PT Astra Serif" w:cs="Arial"/>
          <w:sz w:val="28"/>
        </w:rPr>
        <w:t>муниципального округа</w:t>
      </w:r>
      <w:r w:rsidRPr="00511DC1">
        <w:rPr>
          <w:rFonts w:ascii="PT Astra Serif" w:eastAsia="Times New Roman" w:hAnsi="PT Astra Serif" w:cs="Arial"/>
          <w:color w:val="000000"/>
          <w:sz w:val="28"/>
          <w:szCs w:val="28"/>
        </w:rPr>
        <w:t>;</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lastRenderedPageBreak/>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w:t>
      </w:r>
      <w:r w:rsidRPr="00511DC1">
        <w:rPr>
          <w:rFonts w:ascii="PT Astra Serif" w:eastAsia="Times New Roman" w:hAnsi="PT Astra Serif" w:cs="Arial"/>
          <w:sz w:val="28"/>
        </w:rPr>
        <w:t>муниципального округа</w:t>
      </w:r>
      <w:r w:rsidRPr="00511DC1">
        <w:rPr>
          <w:rFonts w:ascii="PT Astra Serif" w:eastAsia="Times New Roman" w:hAnsi="PT Astra Serif" w:cs="Arial"/>
          <w:color w:val="000000"/>
          <w:sz w:val="28"/>
          <w:szCs w:val="28"/>
        </w:rPr>
        <w:t>;</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6) создание муниципальной пожарной охраны;</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7) создание условий для развития туризма;</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9) оказание поддержки общественным объединениям инвалидов, </w:t>
      </w:r>
      <w:r w:rsidRPr="00511DC1">
        <w:rPr>
          <w:rFonts w:ascii="PT Astra Serif" w:eastAsia="Times New Roman" w:hAnsi="PT Astra Serif" w:cs="Arial"/>
          <w:color w:val="000000"/>
          <w:sz w:val="28"/>
          <w:szCs w:val="28"/>
        </w:rPr>
        <w:br/>
        <w:t xml:space="preserve">а также созданным общероссийскими общественными объединениями инвалидов организациям в соответствии с Федеральным законом </w:t>
      </w:r>
      <w:r w:rsidRPr="00511DC1">
        <w:rPr>
          <w:rFonts w:ascii="PT Astra Serif" w:eastAsia="Times New Roman" w:hAnsi="PT Astra Serif" w:cs="Arial"/>
          <w:color w:val="000000"/>
          <w:sz w:val="28"/>
          <w:szCs w:val="28"/>
        </w:rPr>
        <w:br/>
        <w:t>от 24 ноября 1995 года № 181-ФЗ «О социальной защите инвалидов в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10) осуществление мероприятий, предусмотренных Федеральным законом «О донорстве крови и ее компонентов»;</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13) осуществление деятельности по обращению с животными без владельцев, обитающими на территориях </w:t>
      </w:r>
      <w:r w:rsidRPr="00511DC1">
        <w:rPr>
          <w:rFonts w:ascii="PT Astra Serif" w:eastAsia="Times New Roman" w:hAnsi="PT Astra Serif" w:cs="Arial"/>
          <w:sz w:val="28"/>
        </w:rPr>
        <w:t>муниципального округа</w:t>
      </w:r>
      <w:r w:rsidRPr="00511DC1">
        <w:rPr>
          <w:rFonts w:ascii="PT Astra Serif" w:eastAsia="Times New Roman" w:hAnsi="PT Astra Serif" w:cs="Arial"/>
          <w:color w:val="000000"/>
          <w:sz w:val="28"/>
          <w:szCs w:val="28"/>
        </w:rPr>
        <w:t>;</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17)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lastRenderedPageBreak/>
        <w:t>18) оказание содействия в осуществлении нотариусом приема населения в соответствии с графиком приема населения, утвержденным нотариальной палатой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20) осуществление мероприятий по оказанию помощи лицам, находящимся в состоянии алкогольного, наркотического или иного токсического опьянения. </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Сахалинской области, за счет доходов бюджета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11DC1" w:rsidRPr="00511DC1" w:rsidRDefault="00511DC1" w:rsidP="00511DC1">
      <w:pPr>
        <w:spacing w:after="0" w:line="240" w:lineRule="auto"/>
        <w:ind w:firstLine="709"/>
        <w:jc w:val="both"/>
        <w:rPr>
          <w:rFonts w:ascii="PT Astra Serif" w:eastAsia="Times New Roman" w:hAnsi="PT Astra Serif" w:cs="Arial"/>
          <w:color w:val="000000"/>
          <w:sz w:val="28"/>
          <w:szCs w:val="28"/>
        </w:rPr>
      </w:pPr>
    </w:p>
    <w:p w:rsidR="00511DC1" w:rsidRPr="00511DC1" w:rsidRDefault="00511DC1" w:rsidP="00511DC1">
      <w:pPr>
        <w:spacing w:after="0" w:line="240" w:lineRule="auto"/>
        <w:jc w:val="center"/>
        <w:rPr>
          <w:rFonts w:ascii="PT Astra Serif" w:eastAsia="Times New Roman" w:hAnsi="PT Astra Serif" w:cs="Arial"/>
          <w:b/>
          <w:sz w:val="28"/>
          <w:szCs w:val="28"/>
        </w:rPr>
      </w:pPr>
      <w:r w:rsidRPr="00511DC1">
        <w:rPr>
          <w:rFonts w:ascii="PT Astra Serif" w:eastAsia="Times New Roman" w:hAnsi="PT Astra Serif" w:cs="Arial"/>
          <w:b/>
          <w:color w:val="000000"/>
          <w:sz w:val="28"/>
          <w:szCs w:val="28"/>
        </w:rPr>
        <w:t xml:space="preserve">Статья 17. Полномочия органов местного самоуправления по решению вопросов </w:t>
      </w:r>
      <w:r w:rsidRPr="00511DC1">
        <w:rPr>
          <w:rFonts w:ascii="PT Astra Serif" w:eastAsia="Times New Roman" w:hAnsi="PT Astra Serif" w:cs="Arial"/>
          <w:b/>
          <w:sz w:val="28"/>
          <w:szCs w:val="28"/>
        </w:rPr>
        <w:t>местного значения</w:t>
      </w:r>
    </w:p>
    <w:p w:rsidR="00511DC1" w:rsidRPr="00511DC1" w:rsidRDefault="00511DC1" w:rsidP="00511DC1">
      <w:pPr>
        <w:spacing w:after="0" w:line="240" w:lineRule="auto"/>
        <w:ind w:firstLine="709"/>
        <w:jc w:val="both"/>
        <w:rPr>
          <w:rFonts w:ascii="PT Astra Serif" w:eastAsia="Times New Roman" w:hAnsi="PT Astra Serif" w:cs="Arial"/>
          <w:color w:val="000000"/>
          <w:sz w:val="28"/>
          <w:szCs w:val="28"/>
        </w:rPr>
      </w:pP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1. В целях решения вопросов </w:t>
      </w:r>
      <w:r w:rsidRPr="00511DC1">
        <w:rPr>
          <w:rFonts w:ascii="PT Astra Serif" w:eastAsia="Times New Roman" w:hAnsi="PT Astra Serif" w:cs="Arial"/>
          <w:sz w:val="28"/>
          <w:szCs w:val="28"/>
        </w:rPr>
        <w:t xml:space="preserve">местного значения </w:t>
      </w:r>
      <w:r w:rsidRPr="00511DC1">
        <w:rPr>
          <w:rFonts w:ascii="PT Astra Serif" w:eastAsia="Times New Roman" w:hAnsi="PT Astra Serif" w:cs="Arial"/>
          <w:color w:val="000000"/>
          <w:sz w:val="28"/>
          <w:szCs w:val="28"/>
        </w:rPr>
        <w:t>органы местного самоуправления обладают следующими полномочиями: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 принятие устава муниципального образования и внесение в него изменений и дополнений, издание муниципальных правовых актов;</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2) установление официальных символов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5) полномочиями по организации теплоснабжения, предусмотренными Федеральным законом от 27.07.2010 № 190-ФЗ </w:t>
      </w:r>
      <w:r w:rsidRPr="00511DC1">
        <w:rPr>
          <w:rFonts w:ascii="PT Astra Serif" w:eastAsia="Times New Roman" w:hAnsi="PT Astra Serif" w:cs="Arial"/>
          <w:color w:val="000000"/>
          <w:sz w:val="28"/>
          <w:szCs w:val="28"/>
        </w:rPr>
        <w:br/>
        <w:t>«О теплоснабжении»;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lastRenderedPageBreak/>
        <w:t xml:space="preserve">6) полномочиями в сфере водоснабжения и водоотведения, предусмотренными Федеральным законом от 07.12.2011 № 416-ФЗ </w:t>
      </w:r>
      <w:r w:rsidRPr="00511DC1">
        <w:rPr>
          <w:rFonts w:ascii="PT Astra Serif" w:eastAsia="Times New Roman" w:hAnsi="PT Astra Serif" w:cs="Arial"/>
          <w:color w:val="000000"/>
          <w:sz w:val="28"/>
          <w:szCs w:val="28"/>
        </w:rPr>
        <w:br/>
        <w:t>«О водоснабжении и водоотведении»;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7) полномочиями в сфере стратегического планирования, предусмотренными Федеральным законом от 28.06.2014 № 172-ФЗ </w:t>
      </w:r>
      <w:r w:rsidRPr="00511DC1">
        <w:rPr>
          <w:rFonts w:ascii="PT Astra Serif" w:eastAsia="Times New Roman" w:hAnsi="PT Astra Serif" w:cs="Arial"/>
          <w:color w:val="000000"/>
          <w:sz w:val="28"/>
          <w:szCs w:val="28"/>
        </w:rPr>
        <w:br/>
        <w:t>«О стратегическом планировании в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10) разработка и утверждение программы комплексного развития системы коммунальной инфраструктуры муниципального округа, программы комплексного развития транспортной инфраструктуры муниципального округа, программы комплексного развития социальной инфраструктуры муниципального округа, требования к которым устанавливаются Правительством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12) осуществление международных и внешнеэкономических связей в соответствии с Федеральным законом № 33-ФЗ;</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w:t>
      </w:r>
      <w:r w:rsidRPr="00511DC1">
        <w:rPr>
          <w:rFonts w:ascii="PT Astra Serif" w:eastAsia="Times New Roman" w:hAnsi="PT Astra Serif" w:cs="Arial"/>
          <w:color w:val="000000"/>
          <w:sz w:val="28"/>
          <w:szCs w:val="28"/>
        </w:rPr>
        <w:br/>
        <w:t>об образовании и законодательством Российской Федерации о муниципальной службе;</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11DC1" w:rsidRPr="00511DC1" w:rsidRDefault="00511DC1" w:rsidP="00511DC1">
      <w:pPr>
        <w:spacing w:after="0" w:line="240" w:lineRule="auto"/>
        <w:ind w:firstLine="851"/>
        <w:jc w:val="both"/>
        <w:rPr>
          <w:rFonts w:ascii="PT Astra Serif" w:eastAsia="Times New Roman" w:hAnsi="PT Astra Serif" w:cs="Arial"/>
          <w:sz w:val="28"/>
          <w:szCs w:val="28"/>
        </w:rPr>
      </w:pPr>
      <w:r w:rsidRPr="00511DC1">
        <w:rPr>
          <w:rFonts w:ascii="PT Astra Serif" w:eastAsia="Times New Roman" w:hAnsi="PT Astra Serif" w:cs="Arial"/>
          <w:sz w:val="28"/>
          <w:szCs w:val="28"/>
        </w:rPr>
        <w:lastRenderedPageBreak/>
        <w:t>15) иными полномочиями в соответствии с настоящим Уставом.</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2.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511DC1" w:rsidRPr="00511DC1" w:rsidRDefault="00511DC1" w:rsidP="00511DC1">
      <w:pPr>
        <w:spacing w:after="0" w:line="240" w:lineRule="auto"/>
        <w:ind w:firstLine="709"/>
        <w:jc w:val="both"/>
        <w:rPr>
          <w:rFonts w:ascii="PT Astra Serif" w:eastAsia="Times New Roman" w:hAnsi="PT Astra Serif" w:cs="Arial"/>
          <w:color w:val="000000"/>
          <w:sz w:val="28"/>
          <w:szCs w:val="28"/>
        </w:rPr>
      </w:pPr>
    </w:p>
    <w:p w:rsidR="00511DC1" w:rsidRPr="00511DC1" w:rsidRDefault="00511DC1" w:rsidP="00511DC1">
      <w:pPr>
        <w:spacing w:after="0" w:line="240" w:lineRule="auto"/>
        <w:jc w:val="center"/>
        <w:rPr>
          <w:rFonts w:ascii="PT Astra Serif" w:eastAsia="Times New Roman" w:hAnsi="PT Astra Serif" w:cs="Arial"/>
          <w:b/>
          <w:color w:val="000000"/>
          <w:sz w:val="28"/>
          <w:szCs w:val="28"/>
        </w:rPr>
      </w:pPr>
      <w:r w:rsidRPr="00511DC1">
        <w:rPr>
          <w:rFonts w:ascii="PT Astra Serif" w:eastAsia="Times New Roman" w:hAnsi="PT Astra Serif" w:cs="Arial"/>
          <w:b/>
          <w:color w:val="000000"/>
          <w:sz w:val="28"/>
          <w:szCs w:val="28"/>
        </w:rPr>
        <w:t>Статья 18. Муниципальный контроль</w:t>
      </w:r>
    </w:p>
    <w:p w:rsidR="00511DC1" w:rsidRPr="00511DC1" w:rsidRDefault="00511DC1" w:rsidP="00511DC1">
      <w:pPr>
        <w:spacing w:after="0" w:line="240" w:lineRule="auto"/>
        <w:ind w:firstLine="709"/>
        <w:jc w:val="both"/>
        <w:rPr>
          <w:rFonts w:ascii="PT Astra Serif" w:eastAsia="Times New Roman" w:hAnsi="PT Astra Serif" w:cs="Arial"/>
          <w:b/>
          <w:color w:val="000000"/>
          <w:sz w:val="28"/>
          <w:szCs w:val="28"/>
        </w:rPr>
      </w:pP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511DC1">
        <w:rPr>
          <w:rFonts w:ascii="PT Astra Serif" w:eastAsia="Times New Roman" w:hAnsi="PT Astra Serif" w:cs="Arial"/>
          <w:sz w:val="28"/>
          <w:szCs w:val="28"/>
        </w:rPr>
        <w:t>местного значения</w:t>
      </w:r>
      <w:r w:rsidRPr="00511DC1">
        <w:rPr>
          <w:rFonts w:ascii="PT Astra Serif" w:eastAsia="Times New Roman" w:hAnsi="PT Astra Serif" w:cs="Arial"/>
          <w:color w:val="000000"/>
          <w:sz w:val="28"/>
          <w:szCs w:val="28"/>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color w:val="000000"/>
          <w:sz w:val="28"/>
          <w:szCs w:val="28"/>
        </w:rPr>
      </w:pPr>
      <w:r w:rsidRPr="00511DC1">
        <w:rPr>
          <w:rFonts w:ascii="PT Astra Serif" w:eastAsia="Times New Roman" w:hAnsi="PT Astra Serif" w:cs="Arial"/>
          <w:color w:val="000000"/>
          <w:sz w:val="28"/>
          <w:szCs w:val="28"/>
        </w:rPr>
        <w:t xml:space="preserve">2. Организация и осуществление видов муниципального контроля регулируются Федеральным законом от 31 июля 2020 года № 248-ФЗ </w:t>
      </w:r>
      <w:r w:rsidRPr="00511DC1">
        <w:rPr>
          <w:rFonts w:ascii="PT Astra Serif" w:eastAsia="Times New Roman" w:hAnsi="PT Astra Serif" w:cs="Arial"/>
          <w:color w:val="000000"/>
          <w:sz w:val="28"/>
          <w:szCs w:val="28"/>
        </w:rPr>
        <w:br/>
        <w:t>«О государственном контроле (надзоре) и муниципальном контроле в Российской Федерации».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19. Осуществление органами местного самоуправления отдельных государственных полномочий</w:t>
      </w:r>
    </w:p>
    <w:p w:rsidR="00511DC1" w:rsidRPr="00511DC1" w:rsidRDefault="00511DC1" w:rsidP="00511DC1">
      <w:pPr>
        <w:spacing w:after="0" w:line="240" w:lineRule="auto"/>
        <w:ind w:firstLine="851"/>
        <w:jc w:val="center"/>
        <w:rPr>
          <w:rFonts w:ascii="Times New Roman" w:eastAsia="Times New Roman" w:hAnsi="Times New Roman" w:cs="Times New Roman"/>
          <w:b/>
          <w:sz w:val="28"/>
          <w:szCs w:val="28"/>
        </w:rPr>
      </w:pP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Сахалинской области, отдельными государственными полномочиями Сахалинской области - законами Сахалинской области.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Отдельные государственные полномочия Российской Федерации, переданные для осуществления органам государственной власти Сахалинской области, могут передаваться законами Сахалинской области органам местного самоуправления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Сахалинской области,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Органы местного самоуправления наделяются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lastRenderedPageBreak/>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муниципального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случае принятия Собранием муниципального образования решения о реализации права на участие в осуществлении отдельных государственных полномочий за счет собственных средств. Порядок использования собственного имущества может устанавливаться администрацией муниципального образования.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Органы местного самоуправления муниципального образования несут ответственность за осуществление переданных полномочий Российской Федерации, полномочий Сахалинской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20. Участие органов местного самоуправления в осуществлении не переданных им государственных полномочий</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 33-ФЗ, в случае принятия Собранием решения о реализации права на участие в осуществлении указанных полномочий.</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 33-ФЗ, если возможность осуществления таких расходов предусмотрена федеральными законами.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Органы местного самоуправления вправе устанавливать за счет средств местного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lastRenderedPageBreak/>
        <w:t>Статья 21.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Федеральным законом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муниципального образования в последнем отчетном году, и (или)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Сахалинской области в отношении бюджета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В случаях, установленных пунктом 1 части 1 настоящей статьи, указ (постановление) о временном осуществлении исполнительными органами Сахалинской области соответствующих полномочий органов местного самоуправления принимается Губернатором Сахалинской области на основании решения представительного органа местного самоуправления или решения Сахалинской областной Думы, принимаемого большинством не менее двух третей голосов от установленного числа депутатов.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В случае, предусмотренном пунктом 2 части 1 настоящей статьи, в муниципальном образовании по ходатайству Губернатора Сахалинской области и (или) представительного органа муниципального образования, главы муниципального образования решением арбитражного суда Сахалинской области вводится временная финансовая администрация на срок до одного года.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4. В случае, предусмотренном пунктом 3 части 1 настоящей статьи, решение о временном осуществлении исполнительными органами </w:t>
      </w:r>
      <w:r w:rsidRPr="00511DC1">
        <w:rPr>
          <w:rFonts w:ascii="PT Astra Serif" w:eastAsia="Times New Roman" w:hAnsi="PT Astra Serif" w:cs="Arial"/>
          <w:sz w:val="28"/>
        </w:rPr>
        <w:lastRenderedPageBreak/>
        <w:t>Сахалинской области отдельных полномочий органов местного самоуправления принимается Правительством Сахалинской области с одновременным изъятием соответствующих субвенций.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Решения органов публичной власти, указанные в настоящей статье, могут быть обжалованы в судебном порядке.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Не могут временно осуществляться органами государственной власти Сахалинской области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 xml:space="preserve">Глава </w:t>
      </w:r>
      <w:r w:rsidRPr="00511DC1">
        <w:rPr>
          <w:rFonts w:ascii="PT Astra Serif" w:eastAsia="Times New Roman" w:hAnsi="PT Astra Serif" w:cs="Arial"/>
          <w:b/>
          <w:sz w:val="28"/>
          <w:lang w:val="en-US"/>
        </w:rPr>
        <w:t>IV</w:t>
      </w:r>
      <w:r w:rsidRPr="00511DC1">
        <w:rPr>
          <w:rFonts w:ascii="PT Astra Serif" w:eastAsia="Times New Roman" w:hAnsi="PT Astra Serif" w:cs="Arial"/>
          <w:b/>
          <w:sz w:val="28"/>
        </w:rPr>
        <w:t>. Функциональные основы организации местного самоуправления в муниципальном образовании Сахалинской области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22. Структура органов местного самоуправления</w:t>
      </w:r>
    </w:p>
    <w:p w:rsidR="00511DC1" w:rsidRPr="00511DC1" w:rsidRDefault="00511DC1" w:rsidP="00511DC1">
      <w:pPr>
        <w:spacing w:after="0" w:line="240" w:lineRule="auto"/>
        <w:ind w:firstLine="709"/>
        <w:jc w:val="both"/>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1. Структуру органов местного самоуправления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 составляют:</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представительный орган местного самоуправления – Собрание муниципального образования Ногликский муниципальный округ Сахалинской области (далее – Собрание);</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глава муниципального образования – мэр муниципального образования Ногликский муниципальный округ Сахалинской области (далее – мэр);</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местная администрация (исполнительно-распорядительный орган муниципального образования) – администрация муниципального образования Ногликский муниципальный округ Сахалинской области (далее – администрация);</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контрольно-счетный орган - контрольно-счетная палата муниципального образования Ногликский муниципальный округ Сахалинской области (далее – контрольно-счетная палата);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иные органы местного самоуправления, предусмотренные настоящим Уставом и обладающие собственными полномочиями по решению вопросов местного значения:</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финансовое управление муниципального образования Ногликский муниципальный округ Сахалинской области (далее - финансовое управление муниципального образования);</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комитет по управлению муниципальным имуществом муниципального образования Ногликский муниципальный округ Сахалинской области (далее – комитет по управлению муниципальным имуществом).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2. Решение Собрания об изменении структуры органов местного самоуправления вступает в силу не ранее чем по истечении срока </w:t>
      </w:r>
      <w:r w:rsidRPr="00511DC1">
        <w:rPr>
          <w:rFonts w:ascii="PT Astra Serif" w:eastAsia="Times New Roman" w:hAnsi="PT Astra Serif" w:cs="Arial"/>
          <w:sz w:val="28"/>
        </w:rPr>
        <w:lastRenderedPageBreak/>
        <w:t>полномочий Собрания, принявшего указанное решение, за исключением случаев, предусмотренных Федеральным законом от 20.03.2025 № 33-ФЗ.</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widowControl w:val="0"/>
        <w:shd w:val="clear" w:color="auto" w:fill="FFFFFF"/>
        <w:spacing w:after="0" w:line="240" w:lineRule="auto"/>
        <w:jc w:val="center"/>
        <w:rPr>
          <w:rFonts w:ascii="Times New Roman" w:eastAsia="Times New Roman" w:hAnsi="Times New Roman" w:cs="Times New Roman"/>
          <w:b/>
          <w:color w:val="000000"/>
          <w:sz w:val="28"/>
          <w:szCs w:val="28"/>
        </w:rPr>
      </w:pPr>
      <w:r w:rsidRPr="00511DC1">
        <w:rPr>
          <w:rFonts w:ascii="Times New Roman" w:eastAsia="Times New Roman" w:hAnsi="Times New Roman" w:cs="Times New Roman"/>
          <w:b/>
          <w:color w:val="000000"/>
          <w:sz w:val="28"/>
          <w:szCs w:val="28"/>
        </w:rPr>
        <w:t>Статья 23. Порядок формирования органов местного самоуправления муниципального образования Ногликский муниципальный округ Сахалинской области</w:t>
      </w:r>
    </w:p>
    <w:p w:rsidR="00511DC1" w:rsidRPr="00511DC1" w:rsidRDefault="00511DC1" w:rsidP="00511DC1">
      <w:pPr>
        <w:widowControl w:val="0"/>
        <w:spacing w:after="0" w:line="240" w:lineRule="auto"/>
        <w:jc w:val="center"/>
        <w:rPr>
          <w:rFonts w:ascii="Times New Roman" w:eastAsia="Times New Roman" w:hAnsi="Times New Roman" w:cs="Times New Roman"/>
          <w:sz w:val="28"/>
          <w:szCs w:val="28"/>
        </w:rPr>
      </w:pPr>
    </w:p>
    <w:p w:rsidR="00511DC1" w:rsidRPr="00511DC1" w:rsidRDefault="00511DC1" w:rsidP="00511DC1">
      <w:pPr>
        <w:autoSpaceDE w:val="0"/>
        <w:autoSpaceDN w:val="0"/>
        <w:adjustRightInd w:val="0"/>
        <w:spacing w:after="0" w:line="240" w:lineRule="auto"/>
        <w:ind w:firstLine="851"/>
        <w:jc w:val="both"/>
        <w:rPr>
          <w:rFonts w:ascii="Times New Roman" w:eastAsia="Times New Roman" w:hAnsi="Times New Roman" w:cs="Times New Roman"/>
          <w:bCs/>
          <w:sz w:val="28"/>
          <w:szCs w:val="28"/>
        </w:rPr>
      </w:pPr>
      <w:r w:rsidRPr="00511DC1">
        <w:rPr>
          <w:rFonts w:ascii="Times New Roman" w:eastAsia="Times New Roman" w:hAnsi="Times New Roman" w:cs="Times New Roman"/>
          <w:sz w:val="28"/>
          <w:szCs w:val="28"/>
        </w:rPr>
        <w:t xml:space="preserve">1. </w:t>
      </w:r>
      <w:r w:rsidRPr="00511DC1">
        <w:rPr>
          <w:rFonts w:ascii="Times New Roman" w:eastAsia="Times New Roman" w:hAnsi="Times New Roman" w:cs="Times New Roman"/>
          <w:bCs/>
          <w:sz w:val="28"/>
          <w:szCs w:val="28"/>
        </w:rPr>
        <w:t xml:space="preserve">Порядок формирования, полномочия, срок полномочий, подотчетность, подконтрольность органов местного самоуправления </w:t>
      </w:r>
      <w:r w:rsidRPr="00511DC1">
        <w:rPr>
          <w:rFonts w:ascii="Times New Roman" w:eastAsia="Times New Roman" w:hAnsi="Times New Roman" w:cs="Times New Roman"/>
          <w:sz w:val="28"/>
          <w:szCs w:val="28"/>
        </w:rPr>
        <w:t>Ногликского</w:t>
      </w:r>
      <w:r w:rsidRPr="00511DC1">
        <w:rPr>
          <w:rFonts w:ascii="PT Astra Serif" w:eastAsia="Times New Roman" w:hAnsi="PT Astra Serif" w:cs="Arial"/>
          <w:sz w:val="28"/>
        </w:rPr>
        <w:t xml:space="preserve"> муниципального округа</w:t>
      </w:r>
      <w:r w:rsidRPr="00511DC1">
        <w:rPr>
          <w:rFonts w:ascii="Times New Roman" w:eastAsia="Times New Roman" w:hAnsi="Times New Roman" w:cs="Times New Roman"/>
          <w:bCs/>
          <w:sz w:val="28"/>
          <w:szCs w:val="28"/>
        </w:rPr>
        <w:t xml:space="preserve"> определяются настоящим Уставом в соответствии с Федеральным законом </w:t>
      </w:r>
      <w:r w:rsidRPr="00511DC1">
        <w:rPr>
          <w:rFonts w:ascii="PT Astra Serif" w:eastAsia="Times New Roman" w:hAnsi="PT Astra Serif" w:cs="Arial"/>
          <w:sz w:val="28"/>
        </w:rPr>
        <w:t>от 20.03.2025 № 33-ФЗ</w:t>
      </w:r>
      <w:r w:rsidRPr="00511DC1">
        <w:rPr>
          <w:rFonts w:ascii="Times New Roman" w:eastAsia="Times New Roman" w:hAnsi="Times New Roman" w:cs="Times New Roman"/>
          <w:bCs/>
          <w:sz w:val="28"/>
          <w:szCs w:val="28"/>
        </w:rPr>
        <w:t>.</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На территории муниципального образования Ногликский муниципальный округ Сахалинской области на муниципальных выборах избирается Собрание муниципального образования Ногликский муниципальный округ Сахалинской области – представительный орган местного самоуправления.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На территории муниципального образования Ногликский муниципальный округ Сахалинской области Собранием муниципального образования избирается мэр муниципального образования Ногликский муниципальный округ Сахалинской области, из числа кандидатов, представленных конкурсной комиссией по результатам конкурса, сроком на 5 лет.</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На территории муниципального образования Ногликский муниципальный округ Сахалинской области создается администрация муниципального образования Ногликский муниципальный округ Сахалинской области – исполнительно-распорядительный орган муниципального образования, возглавляемый на принципе единоначалия мэром.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На территории муниципального образования Ногликский муниципальный округ Сахалинской области в соответствии со схемой управления муниципальным образованием, утверждаемой Собранием, могут создаваться иные органы местного самоуправления специальной компетенции, выполняющие исполнительно-распорядительные функции в определенной сфере управления и являющиеся юридическими лицами.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Органы местного самоуправления не входят в систему органов государственной власти.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Изменение структуры органов местного самоуправления осуществляется не иначе как путем внесения изменений в настоящий Устав.</w:t>
      </w:r>
    </w:p>
    <w:p w:rsidR="00511DC1" w:rsidRPr="00511DC1" w:rsidRDefault="00511DC1" w:rsidP="00511DC1">
      <w:pPr>
        <w:widowControl w:val="0"/>
        <w:spacing w:after="0" w:line="240" w:lineRule="auto"/>
        <w:ind w:firstLine="851"/>
        <w:jc w:val="both"/>
        <w:rPr>
          <w:rFonts w:ascii="Times New Roman" w:eastAsia="Calibri" w:hAnsi="Times New Roman" w:cs="Times New Roman"/>
          <w:sz w:val="28"/>
          <w:szCs w:val="28"/>
        </w:rPr>
      </w:pPr>
      <w:r w:rsidRPr="00511DC1">
        <w:rPr>
          <w:rFonts w:ascii="Times New Roman" w:eastAsia="Calibri" w:hAnsi="Times New Roman" w:cs="Times New Roman"/>
          <w:sz w:val="28"/>
          <w:szCs w:val="28"/>
        </w:rPr>
        <w:t>8. Органы местного самоуправления муниципального образования Ногликский муниципальный округ Сахалинской области обладают правами юридического лица и являются муниципальными казенными учреждениями.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24.Собрание муниципального образования Ногликский муниципальный округ</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 Собрание – выборный представительный орган местного самоуправления на территории муниципального образования Ногликский муниципальный округ Сахалинской области, обладающий </w:t>
      </w:r>
      <w:r w:rsidRPr="00511DC1">
        <w:rPr>
          <w:rFonts w:ascii="Times New Roman" w:eastAsia="Times New Roman" w:hAnsi="Times New Roman" w:cs="Times New Roman"/>
          <w:bCs/>
          <w:sz w:val="28"/>
          <w:szCs w:val="28"/>
        </w:rPr>
        <w:t>полномочиям по решению вопросов местного значения</w:t>
      </w:r>
      <w:r w:rsidRPr="00511DC1">
        <w:rPr>
          <w:rFonts w:ascii="Times New Roman" w:eastAsia="Times New Roman" w:hAnsi="Times New Roman" w:cs="Times New Roman"/>
          <w:sz w:val="28"/>
          <w:szCs w:val="28"/>
        </w:rPr>
        <w:t>, а также обладающий правом в пределах своей компетенции представлять интересы муниципального образования по вопросам, отнесенным к ведению Собрания и устанавливать в пределах своей компетенции общеобязательные правила, действующие на всей территории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Собрание состоит из пятнадцати депутатов, избираемых на муниципальных выборах сроком на пять лет.</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Депутаты Собрания избираются по мажоритарной избирательной системе относительного большинства по пяти трехмандатным округам.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Собрание считается избранным в правомочном составе в случае избрания не менее двух третей от установленной численности депутатов.</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PT Astra Serif" w:eastAsia="Times New Roman" w:hAnsi="PT Astra Serif" w:cs="Arial"/>
          <w:sz w:val="28"/>
          <w:szCs w:val="28"/>
        </w:rPr>
        <w:t xml:space="preserve">3. Вновь избранное Собрание собирается на первое заседание </w:t>
      </w:r>
      <w:r w:rsidRPr="00511DC1">
        <w:rPr>
          <w:rFonts w:ascii="Times New Roman" w:eastAsia="Times New Roman" w:hAnsi="Times New Roman" w:cs="Times New Roman"/>
          <w:sz w:val="28"/>
          <w:szCs w:val="28"/>
        </w:rPr>
        <w:t>в первый вторник месяца</w:t>
      </w:r>
      <w:r w:rsidRPr="00511DC1">
        <w:rPr>
          <w:rFonts w:ascii="PT Astra Serif" w:eastAsia="Times New Roman" w:hAnsi="PT Astra Serif" w:cs="Arial"/>
          <w:sz w:val="28"/>
          <w:szCs w:val="28"/>
        </w:rPr>
        <w:t xml:space="preserve"> следующего за месяцем, </w:t>
      </w:r>
      <w:r w:rsidRPr="00511DC1">
        <w:rPr>
          <w:rFonts w:ascii="Times New Roman" w:eastAsia="Times New Roman" w:hAnsi="Times New Roman" w:cs="Times New Roman"/>
          <w:sz w:val="28"/>
          <w:szCs w:val="28"/>
        </w:rPr>
        <w:t>в котором избрано Собрание в правомочном составе.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Заседание Собрания не может считаться правомочным, если на нем присутствует менее 50 процентов от числа избранных депутатов.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Заседания Собрания проводятся не реже одного раза в три месяца.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Собрание обладает правами юридического лица.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Организацию деятельности Собрания в соответствии с настоящим Уставом осуществляет председатель Собрания, избираемый Собранием из своего состава.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Расходы на обеспечение деятельности Собрания предусматриваются в местном бюджете отдельно от других расходов в соответствии с классификацией расходов бюджетов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Управление и (или) распоряжение Собранием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Собрания и депутатов.</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widowControl w:val="0"/>
        <w:spacing w:after="0" w:line="240" w:lineRule="auto"/>
        <w:jc w:val="center"/>
        <w:rPr>
          <w:rFonts w:ascii="Times New Roman" w:eastAsia="Times New Roman" w:hAnsi="Times New Roman" w:cs="Times New Roman"/>
          <w:b/>
          <w:bCs/>
          <w:iCs/>
          <w:sz w:val="28"/>
          <w:szCs w:val="28"/>
        </w:rPr>
      </w:pPr>
      <w:r w:rsidRPr="00511DC1">
        <w:rPr>
          <w:rFonts w:ascii="Times New Roman" w:eastAsia="Times New Roman" w:hAnsi="Times New Roman" w:cs="Times New Roman"/>
          <w:b/>
          <w:bCs/>
          <w:iCs/>
          <w:sz w:val="28"/>
          <w:szCs w:val="28"/>
        </w:rPr>
        <w:t>Статья 25.Организационные основы деятельности Собрания</w:t>
      </w:r>
    </w:p>
    <w:p w:rsidR="00511DC1" w:rsidRPr="00511DC1" w:rsidRDefault="00511DC1" w:rsidP="00511DC1">
      <w:pPr>
        <w:widowControl w:val="0"/>
        <w:spacing w:after="0" w:line="240" w:lineRule="auto"/>
        <w:jc w:val="center"/>
        <w:rPr>
          <w:rFonts w:ascii="Times New Roman" w:eastAsia="Times New Roman" w:hAnsi="Times New Roman" w:cs="Times New Roman"/>
          <w:b/>
          <w:bCs/>
          <w:sz w:val="24"/>
          <w:szCs w:val="24"/>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Собрание свою структуру определяет самостоятельно.</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В структуру Собрания входят: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председатель Собрания;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 заместитель председателя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3) постоянные комиссии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4) аппарат Собрания. </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 Организацию деятельности Собрания осуществляет председатель Собрания, избираемый Собранием из своего состава на первом организационном заседании из избранных депутатов Собрания не менее чем </w:t>
      </w:r>
      <w:r w:rsidRPr="00511DC1">
        <w:rPr>
          <w:rFonts w:ascii="Times New Roman" w:eastAsia="Times New Roman" w:hAnsi="Times New Roman" w:cs="Times New Roman"/>
          <w:sz w:val="28"/>
          <w:szCs w:val="28"/>
        </w:rPr>
        <w:lastRenderedPageBreak/>
        <w:t>двумя третями голосов от установленной настоящим Уставом численности депутатов Собрания открытым голосованием.</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Председатель Собрания избирается на срок полномочий Собрания.</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Полномочия председателя Собрания начинаются со дня избрания его на должность и прекращаются со дня проведения первого заседания Собрания нового созыва в правомочном составе.</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3. Председатель Собрания является должностным лицом местного самоуправления, наделенным исполнительно-распорядительными полномочиями по организации деятельности Собрания. </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i/>
          <w:sz w:val="28"/>
          <w:szCs w:val="28"/>
        </w:rPr>
      </w:pPr>
      <w:r w:rsidRPr="00511DC1">
        <w:rPr>
          <w:rFonts w:ascii="Times New Roman" w:eastAsia="Times New Roman" w:hAnsi="Times New Roman" w:cs="Times New Roman"/>
          <w:sz w:val="28"/>
          <w:szCs w:val="28"/>
        </w:rPr>
        <w:t xml:space="preserve">Председатель Собрания осуществляет свои полномочия на постоянной основе.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Председатель Собрания: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 представляет Собрание в отношениях с органами государственной власти, государственными органами, органами местного самоуправления и муниципальными органами других муниципальных образований, гражданами и организациями, без доверенности действует от имени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 созывает заседания Собрания путем организации оповещения депутатов Собрания о времени и месте проведения заседаний Собрания, направления повестки дня заседания Собрания, а также проектов правовых актов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3) организует подготовку и проведение заседаний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организует обеспечение депутатов Собрания информацией, необходимой им для осуществления своей деятельности;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координирует работу постоянных комиссий Собрания;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председательствует на заседаниях Собрания;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7) подписывает правовые акты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в пределах своих полномочий издает правовые акты;</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9) утверждает смету расходов на функционирование Собрания в соответствии с бюджетными назначениями, обеспечивает его деятельность материальными ресурсами, инвентарем, оборудованием, распоряжается средствами в пределах утвержденной сметы;</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10) подписывает от имени Собрания исковые заявления, административные исковые заявления, отзывы на исковые заявления, возражения на административные исковые заявления, иные процессуальные документы, а также доверенности на представление интересов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11) осуществляет общее руководство аппаратом Собрания, осуществляет полномочия представителя нанимателя (работодателя) в отношении работников аппарата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12) принимает меры по обеспечению гласности и учету общественного мнения в работе Собрания;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13) организует прием граждан, рассмотрение их обращений, заявлений и жалоб;</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14) осуществляет иные полномочия по организации деятельности </w:t>
      </w:r>
      <w:r w:rsidRPr="00511DC1">
        <w:rPr>
          <w:rFonts w:ascii="Times New Roman" w:eastAsia="Times New Roman" w:hAnsi="Times New Roman" w:cs="Times New Roman"/>
          <w:sz w:val="28"/>
          <w:szCs w:val="28"/>
        </w:rPr>
        <w:lastRenderedPageBreak/>
        <w:t>Собрания в пределах компетенции, предоставленной настоящим Уставом, Регламентом Собрания.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Председатель Собрания может быть освобожден от должности в случаях:</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смерти;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отставки по собственному желанию;</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признания судом недееспособным или ограниченно дееспособным;</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признания судом безвестно отсутствующим или объявление умершим;</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вступления в отношении его в законную силу обвинительного приговора суда;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выезда за пределы Российской Федерации на постоянное место жительства;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досрочного прекращения полномочий Собрания;</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9) призыва на военную службу или направление на заменяющую ее альтернативную гражданскую службу;</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10) приобретения статуса иностранного агента;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11) в иных случаях, установленных Федеральным законом от 20.03.2025 № 33-ФЗ и другими федеральными законами.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Председатель Собрания подотчетен Собранию.</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7. В случае досрочного прекращения полномочий председателя Собрания Собрание избирает председателя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До избрания председателя Собрания полномочия председателя Собрания исполняет заместитель председателя Собрания на основании изданного им правового акта председателя Собрания, а в случае, если заместитель председателя Собрания не избран либо временно отсутствует, полномочия председателя Собрания временно исполняет депутат Собрания, назначенный решением Собранием из своего состава, большинством от установленной настоящим Уставом численности депутатов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8. В случае, если председатель Собрания не избран на первом организационном заседании Собрания, полномочия председателя Собрания исполняет заместитель председателя Собрания на основании решения Собрания, а в случае, если заместитель председателя Собрания также не избран на первом организационном заседании Собрания, полномочия председателя Собрания временно исполняет депутат Собрания, назначенный решением Собранием из своего состава, большинством от установленной настоящим Уставом численности депутатов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9. Собрание на срок полномочий Собрания избирает из своего состава заместителя председателя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lastRenderedPageBreak/>
        <w:t xml:space="preserve">Заместитель председателя Собрания избирается большинством голосов от установленной настоящим Уставом численности депутатов Собрания открытым голосованием.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Полномочия заместителя председателя Собрания устанавливаются правовыми актами Собрания и председателя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Заместитель председателя Собрания исполняет полномочия председателя Собрания в случае его временного отсутствия на основании правового акта председателя Собрания. Если председателем Собрания не издан правовой акт о возложении полномочий председателя Собрания, полномочия председателя Собрания исполняет заместитель председателя Собрания на основании изданного им правового акта председателя Собрания. В случае, если заместитель председателя Собрания не избран либо временно отсутствует, полномочия председателя Собрания временно исполняет депутат Собрания, назначенный решением Собранием из своего состава, большинством от установленной настоящим Уставом численности депутатов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10. Для обеспечения своей деятельности Собрание создает аппарат.</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11. Аппарат Собрания осуществляет организационное, правовое, кадровое, аналитическое, документальное, информационное, материально-техническое обеспечение деятельности Собрания, депутатов Собрания, обеспечивает условия осуществления депутатами полномочий.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Положение об аппарате Собрания, структура аппарата Собрания утверждаются Собранием.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Должностные инструкции работников аппарата Собрания утверждаются председателем Собрания.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12. По вопросам организации своей деятельности Собрание принимает Регламент.</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13. Основной формой работы Собрания являются заседания, на которых решаются вопросы, отнесенные к ведению Собрания настоящим Уставом.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14. Заседания Собрания проводятся не реже одного раза в три месяца.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Заседание Собрания правомочно, если на нем присутствует не менее половины от числа избранных депутатов.</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Продолжительность как очередного, так и внеочередного заседания определяется Собранием. Оно также вправе принять решение о продлении работы заседания или о перерыве в его проведении.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Для предварительного обсуждения вопросов повестки дня, выявления и согласования мнений депутатов, могут проводиться рабочие заседания, на которых не принимаются какие-либо решения и не применяются нормы Регламента. Рабочие заседания могут быть закрытыми в случае, если большинство депутатов, присутствующих на рабочем заседании, проголосовали о проведении закрытого заседания;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Порядок созыва, подготовки и проведения заседаний, комиссий, групп и фракций, приглашение на них должностных лиц администрации </w:t>
      </w:r>
      <w:r w:rsidRPr="00511DC1">
        <w:rPr>
          <w:rFonts w:ascii="Times New Roman" w:eastAsia="Times New Roman" w:hAnsi="Times New Roman" w:cs="Times New Roman"/>
          <w:sz w:val="28"/>
          <w:szCs w:val="28"/>
        </w:rPr>
        <w:lastRenderedPageBreak/>
        <w:t>муниципального образования, депутатов других муниципальных образований, представителей органов государственной власти Сахалинской области, общественности, населения, а также правила организационно-технического обеспечения работы заседания устанавливается Регламентом Собрания.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15. По отдельным направлениям своей деятельности Собрание из числа депутатов может формировать постоянные комиссии: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решение об избрании постоянных комиссий принимаются на его заседаниях в порядке, предусмотренном настоящим Уставом и Регламентом;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функции и полномочия постоянных комиссий определяются положениями о комиссиях;</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организация работы постоянных комиссий определяется Регламентом и Положениями о комиссиях.</w:t>
      </w:r>
    </w:p>
    <w:p w:rsidR="00511DC1" w:rsidRPr="00511DC1" w:rsidRDefault="00511DC1" w:rsidP="00511DC1">
      <w:pPr>
        <w:spacing w:after="0" w:line="240" w:lineRule="auto"/>
        <w:ind w:firstLine="709"/>
        <w:jc w:val="both"/>
        <w:rPr>
          <w:rFonts w:ascii="PT Astra Serif" w:eastAsia="Times New Roman" w:hAnsi="PT Astra Serif" w:cs="Arial"/>
          <w:b/>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26. Полномочия Собрания муниципального образования Ногликский муниципальный округ</w:t>
      </w:r>
    </w:p>
    <w:p w:rsidR="00511DC1" w:rsidRPr="00511DC1" w:rsidRDefault="00511DC1" w:rsidP="00511DC1">
      <w:pPr>
        <w:widowControl w:val="0"/>
        <w:spacing w:after="0" w:line="240" w:lineRule="auto"/>
        <w:ind w:firstLine="851"/>
        <w:jc w:val="both"/>
        <w:rPr>
          <w:rFonts w:ascii="PT Astra Serif" w:eastAsia="Times New Roman" w:hAnsi="PT Astra Serif" w:cs="Arial"/>
          <w:sz w:val="28"/>
        </w:rPr>
      </w:pPr>
    </w:p>
    <w:p w:rsidR="00511DC1" w:rsidRPr="00511DC1" w:rsidRDefault="00511DC1" w:rsidP="00511DC1">
      <w:pPr>
        <w:widowControl w:val="0"/>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В исключительной компетенции Собрания находятся:</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1) принятие устава муниципального образования и внесение в него изменений и дополнений;</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2) утверждение местного бюджета и отчета о его исполнении;</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4) утверждение стратегии социально-экономического развития муниципального образования;</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5) определение порядка управления и распоряжения имуществом, находящимся в муниципальной собственности;</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 xml:space="preserve">9) принятие решения об удалении мэра в отставку в случаях, предусмотренных Федеральным законом </w:t>
      </w:r>
      <w:r w:rsidRPr="00511DC1">
        <w:rPr>
          <w:rFonts w:ascii="PT Astra Serif" w:eastAsia="Times New Roman" w:hAnsi="PT Astra Serif" w:cs="Arial"/>
          <w:sz w:val="28"/>
        </w:rPr>
        <w:t>от 20.03.2025 № 33-ФЗ</w:t>
      </w:r>
      <w:r w:rsidRPr="00511DC1">
        <w:rPr>
          <w:rFonts w:ascii="PT Astra Serif" w:eastAsia="Times New Roman" w:hAnsi="PT Astra Serif" w:cs="PT Astra Serif"/>
          <w:sz w:val="28"/>
          <w:szCs w:val="28"/>
        </w:rPr>
        <w:t>;</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10) утверждение правил благоустройства территории муниципального образования;</w:t>
      </w:r>
    </w:p>
    <w:p w:rsidR="00511DC1" w:rsidRPr="00511DC1" w:rsidRDefault="00511DC1" w:rsidP="00511DC1">
      <w:pPr>
        <w:widowControl w:val="0"/>
        <w:autoSpaceDE w:val="0"/>
        <w:autoSpaceDN w:val="0"/>
        <w:adjustRightInd w:val="0"/>
        <w:spacing w:after="0" w:line="240" w:lineRule="auto"/>
        <w:ind w:firstLine="851"/>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 xml:space="preserve">11) заслушивание ежегодных отчетов мэра о результатах его деятельности, деятельности местной администрации и иных </w:t>
      </w:r>
      <w:r w:rsidRPr="00511DC1">
        <w:rPr>
          <w:rFonts w:ascii="PT Astra Serif" w:eastAsia="Times New Roman" w:hAnsi="PT Astra Serif" w:cs="PT Astra Serif"/>
          <w:sz w:val="28"/>
          <w:szCs w:val="28"/>
        </w:rPr>
        <w:lastRenderedPageBreak/>
        <w:t>подведомственных мэру органов местного самоуправления, в том числе о решении вопросов, поставленных Собранием.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К полномочиям Собрания Ногликского муниципального округа также относится: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 принятие муниципальных правовых актов, устанавливающих правила, обязательные для исполнения на территории Ногликского муниципального округа по вопросам, отнесенным к компетенции Собрания федеральными законами, законами Сахалинской области, настоящим Уставом, нормативными правовыми актами Собрания, а также по вопросам непосредственного обеспечения жизнедеятельности населения;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 принятие муниципальных правовых актов по вопросам организации деятельности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3) принятие муниципальных правовых актов по иным вопросам, отнесенным к компетенции Собрания федеральными законами, законами Сахалинской области, настоящим Уставом, в том числе по вопросам осуществления отдельных государственных полномочий, переданных органам местного самоуправления Ногликского муниципального округа федеральными законами и законами Сахалинской области;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4) определение структуры Собрания, избрание председателя Собрания, заместителя председателя Собрания, постоянных депутатских комиссий Собрания, председателей постоянных комиссий Собрания;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принятие решения о досрочном прекращении полномочий председателя Собрания, заместителя председателя Собрания, председателей постоянных комиссий Собрания, депутатов Собрания;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6) организация профессионального образования и дополнительного профессионального образования депутатов Собрания, муниципальных служащих Собрания, организация участия в иных мероприятиях, направленных на развитие и повышение профессионального уровня депутатов Собрания, муниципальных служащих Собрания по вопросам муниципального управления, организация подготовки кадров для муниципальной службы в Собрании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7) осуществление мер по противодействию коррупции в Собрании;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утверждение Регламента Собрания Ногликского муниципального округа;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9) утверждение порядка внесения проектов муниципальных правовых актов Собрания Ногликского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10) избрание мэра Ногликского муниципального округа из числа кандидатов, представленных конкурсной комиссией по результатам конкурса;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11) утверждение структуры администрации Ногликского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12) согласование кандидатов на должность первого вице-мэра, вице-</w:t>
      </w:r>
      <w:r w:rsidRPr="00511DC1">
        <w:rPr>
          <w:rFonts w:ascii="Times New Roman" w:eastAsia="Times New Roman" w:hAnsi="Times New Roman" w:cs="Times New Roman"/>
          <w:sz w:val="28"/>
          <w:szCs w:val="28"/>
        </w:rPr>
        <w:lastRenderedPageBreak/>
        <w:t xml:space="preserve">мэра в порядке, установленном </w:t>
      </w:r>
      <w:r w:rsidRPr="00511DC1">
        <w:rPr>
          <w:rFonts w:ascii="Times New Roman" w:eastAsia="Times New Roman" w:hAnsi="Times New Roman" w:cs="Times New Roman"/>
          <w:sz w:val="28"/>
          <w:szCs w:val="28"/>
          <w:shd w:val="clear" w:color="auto" w:fill="FFFFFF"/>
        </w:rPr>
        <w:t>Законом Сахалинской области от 14.10.2025 № 100-ЗО «</w:t>
      </w:r>
      <w:r w:rsidRPr="00511DC1">
        <w:rPr>
          <w:rFonts w:ascii="Times New Roman" w:eastAsia="Times New Roman" w:hAnsi="Times New Roman" w:cs="Times New Roman"/>
          <w:sz w:val="28"/>
          <w:szCs w:val="28"/>
        </w:rPr>
        <w:t>Об участии представительного органа муниципального образования Сахалинской области в формировании местной администрации»;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13) утверждение положений об органах местного самоуправления специальной компетенции Ногликского муниципального округа;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14) образование контрольно-счетной палаты Ногликского муниципального округа, определение полномочий, состава, порядка организации и деятельности контрольно-счетной палаты;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15) назначение на должность председателя контрольно-счетной палаты Ногликского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16) досрочное прекращение полномочий председателя контрольно-счетной палаты Ногликского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17) рассмотрение отчетов контрольно-счетной палаты Ногликского муниципального округа;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18) утверждение структуры органов местного самоуправления и общей численности муниципальных служащих органов местного самоуправления Ногликского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19) принятие положения о бюджетном процессе в соответствии с общими принципами бюджетного процесса, установленными федеральными законами и законом Сахалинской области;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20) установление в соответствии с законодательством льгот и преимуществ, в том числе налоговых, в целях стимулирования предпринимательской деятельности;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21) определение за счет собственных доходов муниципального образования дополнительных льгот и преимуществ для граждан, проживающих на территории муниципального образования Ногликский муниципальный округ Сахалинской области;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22) определение порядка и условий приватизации муниципального имущества, принятие прогнозного плана приватизации муниципального имущества;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23) определение, в соответствии с законодательством, условий приобретения, создания, преобразования объектов муниципальной собственности; определение общего порядка передачи объектов муниципальной собственности во временное или постоянное пользование физическим и юридическим лицам, порядок сдачи в аренду, отчуждения или приобретения муниципальной собственности, иных сделок с имуществом, находящимся в муниципальной собственности;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24) определение порядка осуществления муниципального контроля;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25) определение порядка привлечения граждан к выполнению на добровольной основе социально значимых для Ногликского муниципального округа работ в целях решения вопросов местного значения муниципального образования;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26) утверждение генерального плана Ногликского муниципального </w:t>
      </w:r>
      <w:r w:rsidRPr="00511DC1">
        <w:rPr>
          <w:rFonts w:ascii="Times New Roman" w:eastAsia="Times New Roman" w:hAnsi="Times New Roman" w:cs="Times New Roman"/>
          <w:sz w:val="28"/>
          <w:szCs w:val="28"/>
        </w:rPr>
        <w:lastRenderedPageBreak/>
        <w:t>округа, правил землепользования и застройки территории Ногликского муниципального округа, правил благоустройства территории Ногликского муниципального округа в том числе внесение в них изменений;</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27) утверждение местных нормативов градостроительного проектирования Ногликского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28) утверждение годовых отчетов о деятельности Собрания и публикация их в средствах массовой информации;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29) присвоение звания «Почетный гражданин муниципального образования Ногликский муниципальный округ Сахалинской области;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pacing w:val="-2"/>
          <w:sz w:val="28"/>
          <w:szCs w:val="28"/>
        </w:rPr>
      </w:pPr>
      <w:r w:rsidRPr="00511DC1">
        <w:rPr>
          <w:rFonts w:ascii="Times New Roman" w:eastAsia="Times New Roman" w:hAnsi="Times New Roman" w:cs="Times New Roman"/>
          <w:sz w:val="28"/>
          <w:szCs w:val="28"/>
        </w:rPr>
        <w:t>30) установление официальных символов муниципального образования Ногликский муниципальный округ Сахалинской области, утверждение положений о символах Ногликского муниципального округа</w:t>
      </w:r>
      <w:r w:rsidRPr="00511DC1">
        <w:rPr>
          <w:rFonts w:ascii="Times New Roman" w:eastAsia="Times New Roman" w:hAnsi="Times New Roman" w:cs="Times New Roman"/>
          <w:spacing w:val="-2"/>
          <w:sz w:val="28"/>
          <w:szCs w:val="28"/>
        </w:rPr>
        <w:t>;</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31) право законодательной инициативы в Сахалинской областной Думе.</w:t>
      </w:r>
    </w:p>
    <w:p w:rsidR="00511DC1" w:rsidRPr="00511DC1" w:rsidRDefault="00511DC1" w:rsidP="00511DC1">
      <w:pPr>
        <w:widowControl w:val="0"/>
        <w:autoSpaceDE w:val="0"/>
        <w:autoSpaceDN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В ведении Собрания Ногликского муниципального округа могут находиться иные вопросы, отнесенные федеральным законодательством, законодательством Сахалинской области, иными нормативными правовыми актами, в том числе муниципальными, к компетенции Собрания или делегированные им органами государственной власти Российской Федерации или Сахалинской области.</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sz w:val="28"/>
          <w:szCs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27. Досрочное прекращение полномочий Собрания</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Полномочия Собрания Ногликского муниципального округа прекращаются досрочно в следующих случаях:</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вступление в силу закона Сахалинской области о его роспуске;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принятие указанным органом в порядке, определенном настоящим Уставом, решения о самороспуске;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вступление в силу решения Сахалинского областного суда о неправомочности данного состава депутатов Собрания Ногликского муниципального округа, в том числе в связи со сложением депутатами своих полномочий;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преобразование муниципального образования, осуществляемое в соответствии с частями 6 и 7 статьи 12 Федерального закона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увеличение численности избирателей муниципального образования более чем на 25 процентов;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В случае вступления в силу закона Сахалинской области о роспуске Собрания его полномочия прекращаются досрочно со дня вступления в силу закона Сахалинской области о его роспуске.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4. Губернатор Сахалинской области вносит в Сахалинскую областную думу проект закона Сахалинской области о роспуске Собрания в течение трех месяцев со дня вступления в силу решения суда, установившего:</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факт принятия Собранием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Сахалинской области, уставу муниципального образования, при условии, что Собрание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что избранное в правомочном составе Собрание в течение трех месяцев подряд не проводило заседание;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что вновь избранное в правомочном составе Собрание в течение трех месяцев подряд со дня его избрания не проводило заседание.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Закон Сахалинской области о роспуске Собрания может быть обжалован в судебном порядке в течение 10 дней со дня вступления в силу.</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Депутаты Собрания, распущенного на основании пунктов 2 и 3 части 4 настоящей статьи, вправе в течение 10 дней со дня вступления в силу закона Сахалинской области о роспуске Собрания обратиться в суд с заявлением для установления факта отсутствия их вины за непроведение Собранием правомочного заседания в течение трех месяцев подряд.</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С инициативой о самороспуске Собрания может выступить группа депутатов Собрания численностью не менее 1/3 депутатов от установленного числа депутатов, председатель Собрания.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Инициатива о самороспуске оформляется письменным заявлением и вносится в Собрание. Письменное заявление, подписанное всеми депутатами инициативной группы, председателем Собрания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w:t>
      </w:r>
      <w:r w:rsidRPr="00511DC1">
        <w:rPr>
          <w:rFonts w:ascii="Times New Roman" w:eastAsia="Times New Roman" w:hAnsi="Times New Roman" w:cs="Times New Roman"/>
          <w:spacing w:val="-2"/>
          <w:sz w:val="28"/>
          <w:szCs w:val="28"/>
        </w:rPr>
        <w:t>внесения.</w:t>
      </w:r>
    </w:p>
    <w:p w:rsidR="00511DC1" w:rsidRPr="00511DC1" w:rsidRDefault="00511DC1" w:rsidP="00511DC1">
      <w:pPr>
        <w:widowControl w:val="0"/>
        <w:autoSpaceDE w:val="0"/>
        <w:autoSpaceDN w:val="0"/>
        <w:spacing w:after="0" w:line="240" w:lineRule="auto"/>
        <w:ind w:left="139" w:right="146" w:firstLine="851"/>
        <w:jc w:val="both"/>
        <w:rPr>
          <w:rFonts w:ascii="Times New Roman" w:eastAsia="Times New Roman" w:hAnsi="Times New Roman" w:cs="Times New Roman"/>
          <w:sz w:val="28"/>
          <w:szCs w:val="28"/>
          <w:lang w:eastAsia="en-US"/>
        </w:rPr>
      </w:pPr>
      <w:r w:rsidRPr="00511DC1">
        <w:rPr>
          <w:rFonts w:ascii="Times New Roman" w:eastAsia="Times New Roman" w:hAnsi="Times New Roman" w:cs="Times New Roman"/>
          <w:sz w:val="28"/>
          <w:szCs w:val="28"/>
          <w:lang w:eastAsia="en-US"/>
        </w:rPr>
        <w:t>Заявление о самороспуске подлежит рассмотрению на очередном либо на внеочередном заседании Собрания, но не ранее 30 и позднее 60 дней со дня его поступления в Собрание.</w:t>
      </w:r>
    </w:p>
    <w:p w:rsidR="00511DC1" w:rsidRPr="00511DC1" w:rsidRDefault="00511DC1" w:rsidP="00511DC1">
      <w:pPr>
        <w:widowControl w:val="0"/>
        <w:autoSpaceDE w:val="0"/>
        <w:autoSpaceDN w:val="0"/>
        <w:spacing w:after="0" w:line="240" w:lineRule="auto"/>
        <w:ind w:left="139" w:right="146" w:firstLine="851"/>
        <w:jc w:val="both"/>
        <w:rPr>
          <w:rFonts w:ascii="Times New Roman" w:eastAsia="Times New Roman" w:hAnsi="Times New Roman" w:cs="Times New Roman"/>
          <w:sz w:val="28"/>
          <w:szCs w:val="28"/>
          <w:lang w:eastAsia="en-US"/>
        </w:rPr>
      </w:pPr>
      <w:r w:rsidRPr="00511DC1">
        <w:rPr>
          <w:rFonts w:ascii="Times New Roman" w:eastAsia="Times New Roman" w:hAnsi="Times New Roman" w:cs="Times New Roman"/>
          <w:sz w:val="28"/>
          <w:szCs w:val="28"/>
          <w:lang w:eastAsia="en-US"/>
        </w:rPr>
        <w:t>Продолжительность рассмотрения вопроса о самороспуске Собрания должна гарантировать возможность всестороннего и объективного обсуждения всех обстоятельств и обоснований инициативы самороспуска.</w:t>
      </w:r>
    </w:p>
    <w:p w:rsidR="00511DC1" w:rsidRPr="00511DC1" w:rsidRDefault="00511DC1" w:rsidP="00511DC1">
      <w:pPr>
        <w:widowControl w:val="0"/>
        <w:autoSpaceDE w:val="0"/>
        <w:autoSpaceDN w:val="0"/>
        <w:spacing w:after="0" w:line="240" w:lineRule="auto"/>
        <w:ind w:left="139" w:right="146" w:firstLine="851"/>
        <w:jc w:val="both"/>
        <w:rPr>
          <w:rFonts w:ascii="Times New Roman" w:eastAsia="Times New Roman" w:hAnsi="Times New Roman" w:cs="Times New Roman"/>
          <w:sz w:val="28"/>
          <w:szCs w:val="28"/>
          <w:lang w:eastAsia="en-US"/>
        </w:rPr>
      </w:pPr>
      <w:r w:rsidRPr="00511DC1">
        <w:rPr>
          <w:rFonts w:ascii="Times New Roman" w:eastAsia="Times New Roman" w:hAnsi="Times New Roman" w:cs="Times New Roman"/>
          <w:sz w:val="28"/>
          <w:szCs w:val="28"/>
          <w:lang w:eastAsia="en-US"/>
        </w:rPr>
        <w:t>Решение о самороспуске принимается большинством голосов в две трети от установленного числа депутатов Собрания путем открытого голосования.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Досрочное прекращение полномочий Собрания влечет за собой досрочное прекращение полномочий его депутатов.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9. В случае досрочного прекращения полномочий Собрания досрочные выборы в Собрание проводятся в сроки, установленные федеральным законом.</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28. Фракции в Собрании Ногликского муниципального округа</w:t>
      </w:r>
    </w:p>
    <w:p w:rsidR="00511DC1" w:rsidRPr="00511DC1" w:rsidRDefault="00511DC1" w:rsidP="00511DC1">
      <w:pPr>
        <w:spacing w:after="0" w:line="240" w:lineRule="auto"/>
        <w:ind w:firstLine="709"/>
        <w:jc w:val="both"/>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Депутаты Собрания,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Порядок деятельности фракций устанавливается Регламентом Собрания.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В случае прекращения деятельности политической партии в связи с ее ликвидацией или реорганизацией, деятельность ее фракции в Собрании,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Депутат Собрания,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Собрания может быть членом только той политической партии, в составе списка кандидатов которой он был избран.</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Депутат Собрания,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Депутат Собрания,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Несоблюдение требований, предусмотренных частями 4 - 6 настоящей статьи, влечет за собой досрочное прекращение депутатских полномочий.</w:t>
      </w:r>
    </w:p>
    <w:p w:rsidR="00511DC1" w:rsidRPr="00511DC1" w:rsidRDefault="00511DC1" w:rsidP="00511DC1">
      <w:pPr>
        <w:spacing w:after="0" w:line="240" w:lineRule="auto"/>
        <w:ind w:firstLine="709"/>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Статья 29. Встречи депутата Собрания с избирателями</w:t>
      </w:r>
    </w:p>
    <w:p w:rsidR="00511DC1" w:rsidRPr="00511DC1" w:rsidRDefault="00511DC1" w:rsidP="00511DC1">
      <w:pPr>
        <w:widowControl w:val="0"/>
        <w:spacing w:after="0" w:line="240" w:lineRule="auto"/>
        <w:ind w:firstLine="710"/>
        <w:rPr>
          <w:rFonts w:ascii="Times New Roman" w:eastAsia="Times New Roman" w:hAnsi="Times New Roman" w:cs="Times New Roman"/>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 Встречи депутата Собрания с избирателями проводятся в соответствии с </w:t>
      </w:r>
      <w:hyperlink r:id="rId7">
        <w:r w:rsidRPr="00511DC1">
          <w:rPr>
            <w:rFonts w:ascii="Times New Roman" w:eastAsia="Times New Roman" w:hAnsi="Times New Roman" w:cs="Times New Roman"/>
            <w:sz w:val="28"/>
            <w:szCs w:val="28"/>
          </w:rPr>
          <w:t>законодательством</w:t>
        </w:r>
      </w:hyperlink>
      <w:hyperlink r:id="rId8"/>
      <w:r w:rsidRPr="00511DC1">
        <w:rPr>
          <w:rFonts w:ascii="Times New Roman" w:eastAsia="Times New Roman" w:hAnsi="Times New Roman" w:cs="Times New Roman"/>
          <w:sz w:val="28"/>
          <w:szCs w:val="28"/>
        </w:rPr>
        <w:t xml:space="preserve">Российской Федерации о собраниях, митингах, демонстрациях, шествиях и пикетированиях.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 Администрация Ногликского муниципального округа определяет специально отведенные места для проведения встреч депутатов с избирателями, перечень помещений для проведения встреч депутатов с избирателями, и порядок их предоставления.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 </w:t>
      </w:r>
    </w:p>
    <w:p w:rsidR="00511DC1" w:rsidRPr="00511DC1" w:rsidRDefault="00511DC1" w:rsidP="00511DC1">
      <w:pPr>
        <w:spacing w:after="0" w:line="240" w:lineRule="auto"/>
        <w:ind w:firstLine="709"/>
        <w:jc w:val="both"/>
        <w:rPr>
          <w:rFonts w:ascii="Times New Roman" w:eastAsia="Times New Roman" w:hAnsi="Times New Roman" w:cs="Times New Roman"/>
          <w:sz w:val="28"/>
          <w:szCs w:val="28"/>
        </w:rPr>
      </w:pPr>
    </w:p>
    <w:p w:rsidR="00511DC1" w:rsidRPr="00511DC1" w:rsidRDefault="00511DC1" w:rsidP="00511DC1">
      <w:pPr>
        <w:spacing w:after="0" w:line="240" w:lineRule="auto"/>
        <w:jc w:val="center"/>
        <w:rPr>
          <w:rFonts w:ascii="Times New Roman" w:eastAsia="Times New Roman" w:hAnsi="Times New Roman" w:cs="Times New Roman"/>
          <w:b/>
          <w:sz w:val="28"/>
        </w:rPr>
      </w:pPr>
      <w:r w:rsidRPr="00511DC1">
        <w:rPr>
          <w:rFonts w:ascii="Times New Roman" w:eastAsia="Times New Roman" w:hAnsi="Times New Roman" w:cs="Times New Roman"/>
          <w:b/>
          <w:sz w:val="28"/>
        </w:rPr>
        <w:t>Статья 30. Мэр муниципального образования Ногликский муниципальный округ Сахалинской области. Временно исполняющий полномочия мэра муниципального образования Ногликский муниципальный округ Сахалинской области</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Мэр муниципального образования является высшим должностным лицом муниципального образования и наделяется настоящим Уставом в соответствии с настоящей статьей собственными полномочиями по решению вопросов непосредственного обеспечения жизнедеятельности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Мэр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в соответствии с законом Сахалинской области и настоящим Уставом избирается Собранием муниципального образования из числа кандидатов, представленных конкурсной комиссией по результатам конкурса;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возглавляет муниципальное образование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возглавляет администрацию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Порядок проведения конкурса по отбору кандидатур на должность главы муниципального образования устанавливается Собранием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Кандидатом на должность мэра может быть зарегистрирован гражданин,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5. Полномочия мэра муниципального образования начинаются со дня его избрания Собранием муниципального образования и вступления в должность в торжественной обстановке в порядке, предусмотренном частью 6 настоящей статьи, и прекращаются в день проведения Собранием </w:t>
      </w:r>
      <w:r w:rsidRPr="00511DC1">
        <w:rPr>
          <w:rFonts w:ascii="PT Astra Serif" w:eastAsia="Times New Roman" w:hAnsi="PT Astra Serif" w:cs="Arial"/>
          <w:sz w:val="28"/>
        </w:rPr>
        <w:lastRenderedPageBreak/>
        <w:t>муниципального образования нового созыва заседания, на котором рассматривается вопрос об избрании мэра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Днем вступления мэра в должность считается день публичного принятия им присяги. Мэр не позднее, чем на пятнадцатый день с момента принятия Собранием решения об избрании, принимает присягу следующего содержания: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«Я (фамилия, имя, отчество), вступая в должность мэра муниципального образования Ногликский муниципальный округ Сахалинской области,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В соответствии с законом Сахалинской области и настоящим Уставом, мэр муниципального образования возглавляет местную администрацию.</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Мэр муниципального образования не может исполнять полномочия председателя Собрания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Мэр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Мэр муниципального образования подконтролен и подотчетен населению и Собранию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11. Мэр муниципального образования представляет Собранию муниципального образования ежегодные отчеты о результатах своей деятельности, а также о результатах деятельности администрации и иных подведомственных ему органов местного самоуправления, в том числе о решении вопросов, поставленных Собранием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12. В соответствии с принципом единства системы публичной власти, мэр муниципального образования одновременно замещает государственную должность Сахалинской области и муниципальную должность.</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13. В случае, если мэр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в полном объеме осуществляет первый вице-мэр, при отсутствии первого вице-мэра полномочия мэра в полном объеме осуществляет один из вице-мэров.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14. Временно исполняющий полномочия мэра муниципального образования в случае, предусмотренном частью 16 статьи 21 Федерального закона от 20.03.2025 № 33-ФЗ, назначается Губернатором Сахалинской области на срок до дня избрания мэра муниципального образования в установленном порядке и вступления его в должность.</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15. Временно исполняющий полномочия мэра муниципального образования обладает правами и обязанностями мэра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16. Объем полномочий временно исполняющего полномочия мэра муниципального образования может быть ограничен настоящим Уставом и (или) нормативным правовым актом Губернатора Сахалинской области о назначении временно исполняющего полномочия мэра муниципального образования (в случае, предусмотренном частью 16 статьи 21 Федерального закона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17. На временно исполняющего полномочия мэра муниципального образования, назначаемого Губернатором Сахалинской области в случае, предусмотренном частью 16 статьи 21 Федерального закона от 20.03.2025 № 33-ФЗ, распространяются обязанности, ограничения и запреты, установленные Федеральным законом от 20.03.2025 № 33-ФЗ,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18. Временно исполняющий полномочия мэра муниципального образования, назначаемый Губернатором Сахалинской области в случае, предусмотренном частью 16 статьи 21 Федерального закона от 20.03.2025 № 33-ФЗ, представляет в порядке, установленном для мэра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19. Временно исполняющий полномочия мэра муниципального образования, назначаемый Губернатором Сахалинской области в случае, предусмотренном частью 16 статьи 21 Федерального закона от 20.03.2025 № 33-ФЗ, дополнительно представляет сведения, указанные в части 16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20. Нарушение требований, установленных частями 17 - 19 настоящей статьи, является основанием для досрочного прекращения полномочий временно исполняющего полномочия мэра муниципального образования, назначаемого Губернатором Сахалинской области в случае, предусмотренном частью 16 статьи 21 Федерального закона от 20.03.2025 № 33-ФЗ.</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31. Полномочия мэра муниципального образования</w:t>
      </w:r>
    </w:p>
    <w:p w:rsidR="00511DC1" w:rsidRPr="00511DC1" w:rsidRDefault="00511DC1" w:rsidP="00511DC1">
      <w:pPr>
        <w:spacing w:after="0" w:line="240" w:lineRule="auto"/>
        <w:ind w:firstLine="709"/>
        <w:jc w:val="both"/>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1. В исключительной компетенции мэра муниципального образования как главы муниципального образования находятся: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представительство муниципального образования Ногликский муниципальный округ Сахалинской области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подписание и обнародование в порядке, установленном настоящим Уставом, нормативных правовых актов, принятых Собранием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издание в пределах своих полномочий правовых актов;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право требования созыва внеочередного заседания Собрания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внесение в Собрание муниципального образования предложения по установлению, изменению, отмене местных налогов и сборов, введению и отмене налоговых льгот по местным налогам;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осуществление общего руководства органами и структурными подразделениями администрации, муниципальными предприятиями и учреждениями, органами местного самоуправления специальной компетенции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в установленном порядке назначение на должность и освобождение от должности вице-мэров, руководителей органов местного самоуправления специальной компетенции муниципального образования, заключение, изменение и прекращение с ними трудовых договоров в соответствии с трудовым законодательством и иными содержащими нормы трудового права правовыми актами;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осуществление от имени муниципального образования функций и полномочий учредителя муниципальных предприятий и учреждений в части назначения на должность и освобождения от должности руководителей муниципальных учреждений и муниципальных предприятий, заключения, изменения и прекращения с ними трудовых договоров в соответствии с трудовым законодательством и иными, содержащими нормы трудового права, правовыми актами;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выполнение от имени муниципального образования функции собственника муниципального имущества муниципальных предприятий в части назначения на должность руководителей муниципальных унитарных предприятий, заключения с ними, изменения и прекращения трудовых договоров в соответствии с трудовым законодательством и иными содержащими нормы трудового права нормативными правовыми актами;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распределение обязанностей между вице-мэрами;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11) руководство гражданской обороной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12) ведение приема граждан по личным вопросам;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13) обеспечение осуществления органами местного самоуправления муниципального образования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Мэр муниципального образования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Мэр муниципального образования наделяется следующими полномочиями главы администрации: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подписывает финансовые документы администрации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руководит деятельностью администрации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разрабатывает структуру администрации и представляет ее на утверждение в Собрание муниципального образования, утверждает штатное расписание администрации;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в установленном порядке назначает на должность и освобождает от нее руководителей структурных подразделений и иных должностных лиц администрации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от имени администрации муниципального образования заключает договоры и соглашения с государственными организациями, общественными объединениями, предприятиями, учреждениями, организациями;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в соответствии с законодательством определяет должностные обязанности и утверждает должностные инструкции работников администрации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контролирует деятельность администрации муниципального образования и ее должностных лиц;</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ежегодно публикует отчеты о результатах своей деятельности в средствах массовой информации;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решает иные вопросы, связанные с деятельностью администрации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Иные полномочия мэра муниципального образования определяются федеральными законами и принимаемыми в соответствии с ними Уставом Сахалинской области, законами Сахалинской области, настоящим Уставом.</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32. Досрочное прекращение полномочий мэра муниципального образования</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Полномочия мэра муниципального образования прекращаются досрочно в случаях, предусмотренных частью 1 статьи 30 Федерального закона от 20.03.2025 № 33-ФЗ, а также в следующих случаях:</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1) утрата доверия Президента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удаление в отставку;</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отрешение от должности;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установленной в судебном порядке стойкой неспособности по состоянию здоровья осуществлять полномочия мэра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преобразование муниципального образования, осуществляемое в соответствии с частями 6 и 7 статьи 12 Федерального закона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увеличение численности избирателей муниципального образования более чем на 25 процентов;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Собрание муниципального образования в соответствии с Федеральным законом от 20.03.2025 № 33-ФЗ вправе удалить мэра муниципального образования в отставку по инициативе депутатов Собрания муниципального образования или по инициативе Губернатора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Основаниями для удаления мэра муниципального образования в отставку являются: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решения, действия (бездействие) мэра муниципального образования, повлекшие (повлекшее) за собой наступление последствий, предусмотренных пунктами 2 и 3 части 1 статьи 38 Федерального закона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неудовлетворительная оценка деятельности мэра муниципального образования Собранием муниципального образования по результатам его ежегодного отчета перед Собранием муниципального образования, данная два раза подряд;</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5) допущение мэром муниципального образования,  администрацией, иными органами и должностными лицами местного самоуправления муниципального образования и подведомственными организациями </w:t>
      </w:r>
      <w:r w:rsidRPr="00511DC1">
        <w:rPr>
          <w:rFonts w:ascii="PT Astra Serif" w:eastAsia="Times New Roman" w:hAnsi="PT Astra Serif" w:cs="Arial"/>
          <w:sz w:val="28"/>
        </w:rPr>
        <w:lastRenderedPageBreak/>
        <w:t>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систематическое недостижение показателей эффективности деятельности органов местного самоуправления.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Инициатива депутатов Собрания муниципального образования об удалении мэра муниципального образования в отставку, выдвинутая не менее чем одной третью от установленной численности депутатов Собрания муниципального образования, оформляется в виде обращения, которое вносится в Собрание муниципального образования. Указанное обращение вносится вместе с проектом решения Собрания муниципального образования об удалении мэра муниципального образования в отставку. О выдвижении данной инициативы мэр муниципального образования и Губернатор Сахалинской области уведомляются не позднее дня, следующего за днем внесения указанного обращения в Собрание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Рассмотрение инициативы депутатов Собрания муниципального образования об удалении мэра муниципального образования в отставку осуществляется с учетом мнения Губернатора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В случае, если при рассмотрении инициативы депутатов Собрания муниципального образования об удалении мэра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Сахалинской области, и (или) решений, действий (бездействия) мэра муниципального образования, повлекших (повлекшего) наступление последствий, предусмотренных пунктами 2 и 3 части 1 статьи 38 Федерального закона от 20.03.2025 № 33-ФЗ, решение об удалении мэра муниципального образования в отставку может быть принято только при согласии Губернатора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Инициатива Губернатора Сахалинской области об удалении мэра муниципального образования в отставку оформляется в виде обращения, которое вносится в Собрание муниципального образования вместе с проектом соответствующего решения Собрания муниципального образования. О выдвижении данной инициативы мэр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8. Инициатива об удалении мэра муниципального образования в отставку по основанию, предусмотренному пунктом 6 части 3 настоящей </w:t>
      </w:r>
      <w:r w:rsidRPr="00511DC1">
        <w:rPr>
          <w:rFonts w:ascii="PT Astra Serif" w:eastAsia="Times New Roman" w:hAnsi="PT Astra Serif" w:cs="Arial"/>
          <w:sz w:val="28"/>
        </w:rPr>
        <w:lastRenderedPageBreak/>
        <w:t>статьи, вносится в Собрание муниципального образования Губернатором Сахалинской области. При этом такая инициатива может быть внесена в Собрание муниципального образования Губернатором Сахалинской области не ранее, чем через один год со дня вступления в должность мэра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Рассмотрение инициативы депутатов Собрания муниципального образования или Губернатора Сахалинской области об удалении мэра муниципального образования в отставку осуществляется Собранием органом муниципального образования в течение одного месяца со дня внесения соответствующего обращения.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Решение Собрания муниципального образования об удалении мэра муниципального образования в отставку считается принятым, если за него проголосовало не менее двух третей от установленной численности депутатов Собрания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11. Решение Собрания муниципального образования об удалении мэра муниципального образования в отставку подписывается председателем Собрания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12. При рассмотрении и принятии Собранием муниципального образования решения об удалении мэра муниципального образования в отставку должны быть обеспечены:</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заблаговременное получение им уведомления о дате и месте проведения соответствующего заседания, ознакомление с обращением депутатов Собрания муниципального образования или Губернатора Сахалинской области и проектом решения Собрания муниципального образования об удалении мэра муниципального образования в отставку;</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предоставление ему возможности дать депутатам Собрания муниципального образования объяснения по поводу обстоятельств, выдвигаемых в качестве основания для удаления в отставку.</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13. Решение Собрания муниципального образования об удалении мэра муниципального образования в отставку подлежит обнародованию не позднее, чем через пять дней со дня его принятия.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14. В случае, если инициатива депутатов Собрания муниципального образования или Губернатора Сахалинской области об удалении мэра муниципального образования в отставку отклонена Собранием муниципального образования, вопрос об удалении мэра муниципального образования в отставку может быть вынесен на повторное рассмотрение Собрания муниципального образования не ранее, чем через два месяца со дня проведения заседания Собрания муниципального образования, на котором рассматривался указанный вопрос.</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15. Мэр муниципального образования, в отношении которого Собранием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16. В случае досрочного прекращения полномочий мэра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Сахалинской области в течение 10 дней назначает временно исполняющего полномочия мэра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17. В случае досрочного прекращения полномочий мэра муниципального образования, избрание мэра муниципального образования, избираемого Собранием муниципального образования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муниципального образования осталось менее шести месяцев, избрание мэра муниципального образования из числа кандидатов, представленных конкурсной комиссией по результатам конкурса, осуществляется в течение трех месяцев со дня избрания Собрания муниципального образования в правомочном составе.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18. В случае, если мэр муниципального образования, полномочия которого прекращены досрочно на основании правового акта Губернатора Сахалинской области об отрешении от должности мэра муниципального образования или решения Собрания муниципального образования об удалении мэра муниципального образования в отставку, обжалует данный правовой акт или решение в судебном порядке, Собрание муниципального образования не вправе принимать решение об избрании мэра муниципального образования, избираемого Собранием муниципального образования из числа кандидатов, представленных конкурсной комиссией по результатам конкурса, до вступления решения суда в законную силу.</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19. В случае досрочного прекращения полномочий мэра муниципального образования, возглавляющего администрацию, одновременно прекращаются его полномочия как главы администрации.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20. Губернатор Сахалинской области издает правовой акт об отрешении от должности мэра муниципального образования в случаях, предусмотренных частью 22 статьи 21 Федерального закона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21. Срок, в течение которого Губернатор Сахалинской области издает правовой акт об отрешении от должности мэра муниципального образования в соответствии с частью 20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22. Губернатор Сахалинской области вправе отрешить от должности мэра муниципального образования в случаях, предусмотренных частью 24 статьи 21 Федерального закона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23. Мэр муниципального образования, в отношении которого Губернатором Сахалинской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33. Администрация муниципального образования</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Администрация муниципального образования (исполнительно-распорядительный орган муниципального образования) наделяется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Администрацией муниципального образования руководит мэр муниципального образования на принципах единоначалия.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Администрация муниципального образования обладает правами юридического лица.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Структура администрации муниципального образования утверждается Собранием муниципального образования по представлению мэра муниципального образования. В структуре администрации могут быть сформированы отраслевые (функциональные) органы администрации.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PT Astra Serif" w:eastAsia="Times New Roman" w:hAnsi="PT Astra Serif" w:cs="Arial"/>
          <w:sz w:val="28"/>
        </w:rPr>
        <w:t xml:space="preserve">5. Собрание участвует </w:t>
      </w:r>
      <w:r w:rsidRPr="00511DC1">
        <w:rPr>
          <w:rFonts w:ascii="PT Astra Serif" w:eastAsia="Times New Roman" w:hAnsi="PT Astra Serif" w:cs="PT Astra Serif"/>
          <w:sz w:val="28"/>
          <w:szCs w:val="28"/>
        </w:rPr>
        <w:t xml:space="preserve">в формировании администрации муниципального образования в форме согласования кандидата на должность первого вице-мэра, вице-мэра </w:t>
      </w:r>
      <w:r w:rsidRPr="00511DC1">
        <w:rPr>
          <w:rFonts w:ascii="Times New Roman" w:eastAsia="Times New Roman" w:hAnsi="Times New Roman" w:cs="Times New Roman"/>
          <w:sz w:val="28"/>
          <w:szCs w:val="28"/>
        </w:rPr>
        <w:t xml:space="preserve">в порядке, установленном </w:t>
      </w:r>
      <w:r w:rsidRPr="00511DC1">
        <w:rPr>
          <w:rFonts w:ascii="Times New Roman" w:eastAsia="Times New Roman" w:hAnsi="Times New Roman" w:cs="Times New Roman"/>
          <w:color w:val="333333"/>
          <w:sz w:val="28"/>
          <w:szCs w:val="28"/>
          <w:shd w:val="clear" w:color="auto" w:fill="FFFFFF"/>
        </w:rPr>
        <w:t>Законом Сахалинской области от 14.10.2025 № 100-ЗО «</w:t>
      </w:r>
      <w:r w:rsidRPr="00511DC1">
        <w:rPr>
          <w:rFonts w:ascii="Times New Roman" w:eastAsia="Times New Roman" w:hAnsi="Times New Roman" w:cs="Times New Roman"/>
          <w:sz w:val="28"/>
          <w:szCs w:val="28"/>
        </w:rPr>
        <w:t>Об участии представительного органа муниципального образования Сахалинской области в формировании местной администрации».</w:t>
      </w:r>
    </w:p>
    <w:p w:rsidR="00511DC1" w:rsidRPr="00511DC1" w:rsidRDefault="00511DC1" w:rsidP="00511DC1">
      <w:pPr>
        <w:spacing w:after="0" w:line="240" w:lineRule="auto"/>
        <w:ind w:firstLine="851"/>
        <w:jc w:val="both"/>
        <w:rPr>
          <w:rFonts w:ascii="PT Astra Serif" w:eastAsia="Times New Roman" w:hAnsi="PT Astra Serif" w:cs="PT Astra Serif"/>
          <w:sz w:val="28"/>
          <w:szCs w:val="28"/>
        </w:rPr>
      </w:pPr>
      <w:r w:rsidRPr="00511DC1">
        <w:rPr>
          <w:rFonts w:ascii="Times New Roman" w:eastAsia="Times New Roman" w:hAnsi="Times New Roman" w:cs="Times New Roman"/>
          <w:sz w:val="28"/>
          <w:szCs w:val="28"/>
        </w:rPr>
        <w:t xml:space="preserve">К представлению </w:t>
      </w:r>
      <w:r w:rsidRPr="00511DC1">
        <w:rPr>
          <w:rFonts w:ascii="PT Astra Serif" w:eastAsia="Times New Roman" w:hAnsi="PT Astra Serif" w:cs="PT Astra Serif"/>
          <w:sz w:val="28"/>
          <w:szCs w:val="28"/>
        </w:rPr>
        <w:t>о согласовании кандидата на должность первого вице-мэра, вице-мэра прилагаются следующие документы:</w:t>
      </w:r>
    </w:p>
    <w:p w:rsidR="00511DC1" w:rsidRPr="00511DC1" w:rsidRDefault="00511DC1" w:rsidP="00511DC1">
      <w:pPr>
        <w:widowControl w:val="0"/>
        <w:autoSpaceDE w:val="0"/>
        <w:autoSpaceDN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 </w:t>
      </w:r>
      <w:hyperlink w:anchor="P348" w:history="1">
        <w:r w:rsidRPr="00511DC1">
          <w:rPr>
            <w:rFonts w:ascii="Times New Roman" w:eastAsia="Times New Roman" w:hAnsi="Times New Roman" w:cs="Times New Roman"/>
            <w:sz w:val="28"/>
            <w:szCs w:val="28"/>
          </w:rPr>
          <w:t>анкета</w:t>
        </w:r>
      </w:hyperlink>
      <w:r w:rsidRPr="00511DC1">
        <w:rPr>
          <w:rFonts w:ascii="Times New Roman" w:eastAsia="Times New Roman" w:hAnsi="Times New Roman" w:cs="Times New Roman"/>
          <w:sz w:val="28"/>
          <w:szCs w:val="28"/>
        </w:rPr>
        <w:t xml:space="preserve"> для поступления на государственную службу Российской Федерации и муниципальную службу в Российской Федерации по форме, установленной Указом Президента Российской Федерации от 10.10.2024 №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rsidR="00511DC1" w:rsidRPr="00511DC1" w:rsidRDefault="00511DC1" w:rsidP="00511DC1">
      <w:pPr>
        <w:widowControl w:val="0"/>
        <w:autoSpaceDE w:val="0"/>
        <w:autoSpaceDN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2) </w:t>
      </w:r>
      <w:hyperlink r:id="rId9" w:history="1">
        <w:r w:rsidRPr="00511DC1">
          <w:rPr>
            <w:rFonts w:ascii="Times New Roman" w:eastAsia="Times New Roman" w:hAnsi="Times New Roman" w:cs="Times New Roman"/>
            <w:sz w:val="28"/>
            <w:szCs w:val="28"/>
          </w:rPr>
          <w:t>справка</w:t>
        </w:r>
      </w:hyperlink>
      <w:r w:rsidRPr="00511DC1">
        <w:rPr>
          <w:rFonts w:ascii="Times New Roman" w:eastAsia="Times New Roman" w:hAnsi="Times New Roman" w:cs="Times New Roman"/>
          <w:sz w:val="28"/>
          <w:szCs w:val="28"/>
        </w:rPr>
        <w:t xml:space="preserve">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установленной Приказом Министерства внутренних дел Российской Федерации от 27.09.2019 № 660 «Об утверждении Административного </w:t>
      </w:r>
      <w:r w:rsidRPr="00511DC1">
        <w:rPr>
          <w:rFonts w:ascii="Times New Roman" w:eastAsia="Times New Roman" w:hAnsi="Times New Roman" w:cs="Times New Roman"/>
          <w:sz w:val="28"/>
          <w:szCs w:val="28"/>
        </w:rPr>
        <w:lastRenderedPageBreak/>
        <w:t>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(в случае отсутствия возможности своевременного предоставления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допускается предоставление в конкурсную комиссию копии расписки (уведомления, в случае подачи заявления в электронной форме) о приеме уполномоченным органом заявления о выдаче указанной справки);</w:t>
      </w:r>
    </w:p>
    <w:p w:rsidR="00511DC1" w:rsidRPr="00511DC1" w:rsidRDefault="00511DC1" w:rsidP="00511DC1">
      <w:pPr>
        <w:widowControl w:val="0"/>
        <w:autoSpaceDE w:val="0"/>
        <w:autoSpaceDN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копия паспорта или иного документа, заменяющего паспорт гражданина;</w:t>
      </w:r>
    </w:p>
    <w:p w:rsidR="00511DC1" w:rsidRPr="00511DC1" w:rsidRDefault="00511DC1" w:rsidP="00511DC1">
      <w:pPr>
        <w:widowControl w:val="0"/>
        <w:autoSpaceDE w:val="0"/>
        <w:autoSpaceDN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копия трудовой книжки,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
    <w:p w:rsidR="00511DC1" w:rsidRPr="00511DC1" w:rsidRDefault="00511DC1" w:rsidP="00511DC1">
      <w:pPr>
        <w:widowControl w:val="0"/>
        <w:autoSpaceDE w:val="0"/>
        <w:autoSpaceDN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копия документа об образовании и (или) о квалификации;</w:t>
      </w:r>
    </w:p>
    <w:p w:rsidR="00511DC1" w:rsidRPr="00511DC1" w:rsidRDefault="00511DC1" w:rsidP="00511DC1">
      <w:pPr>
        <w:widowControl w:val="0"/>
        <w:autoSpaceDE w:val="0"/>
        <w:autoSpaceDN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другие документы или их копии, характеризующие его профессиональную подготовку, партийную принадлежность и иные сведения, предоставляемые по желанию.</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34. Компетенция и полномочия администрации муниципального образования</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autoSpaceDE w:val="0"/>
        <w:autoSpaceDN w:val="0"/>
        <w:adjustRightInd w:val="0"/>
        <w:spacing w:after="0" w:line="240" w:lineRule="auto"/>
        <w:ind w:firstLine="851"/>
        <w:contextualSpacing/>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1. К компетенции администрации муниципального образования относится:</w:t>
      </w:r>
    </w:p>
    <w:p w:rsidR="00511DC1" w:rsidRPr="00511DC1" w:rsidRDefault="00511DC1" w:rsidP="00511DC1">
      <w:pPr>
        <w:autoSpaceDE w:val="0"/>
        <w:autoSpaceDN w:val="0"/>
        <w:adjustRightInd w:val="0"/>
        <w:spacing w:before="280" w:after="0" w:line="240" w:lineRule="auto"/>
        <w:ind w:firstLine="851"/>
        <w:contextualSpacing/>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1) исполнение полномочий органов местного самоуправления муниципального образования по решению вопросов непосредственного обеспечения жизнедеятельности населения, определенных настоящим Уставом для администрации муниципального образования, в соответствии с федеральными законами, настоящим Уставом и иными нормативными правовыми актами органов местного самоуправления муниципального образования;</w:t>
      </w:r>
    </w:p>
    <w:p w:rsidR="00511DC1" w:rsidRPr="00511DC1" w:rsidRDefault="00511DC1" w:rsidP="00511DC1">
      <w:pPr>
        <w:autoSpaceDE w:val="0"/>
        <w:autoSpaceDN w:val="0"/>
        <w:adjustRightInd w:val="0"/>
        <w:spacing w:before="280" w:after="0" w:line="240" w:lineRule="auto"/>
        <w:ind w:firstLine="851"/>
        <w:contextualSpacing/>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2) исполнение отдельных государственных полномочий, переданных органам местного самоуправления муниципального образования федеральными законами и законами Сахалинской области, исполнение которых муниципальными правовыми актами возложено на администрацию муниципального образования;</w:t>
      </w:r>
    </w:p>
    <w:p w:rsidR="00511DC1" w:rsidRPr="00511DC1" w:rsidRDefault="00511DC1" w:rsidP="00511DC1">
      <w:pPr>
        <w:autoSpaceDE w:val="0"/>
        <w:autoSpaceDN w:val="0"/>
        <w:adjustRightInd w:val="0"/>
        <w:spacing w:before="280" w:after="0" w:line="240" w:lineRule="auto"/>
        <w:ind w:firstLine="851"/>
        <w:contextualSpacing/>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3) разработка и реализация концепций, планов и программ развития муниципального образования, утвержденных Собранием муниципального образования;</w:t>
      </w:r>
    </w:p>
    <w:p w:rsidR="00511DC1" w:rsidRPr="00511DC1" w:rsidRDefault="00511DC1" w:rsidP="00511DC1">
      <w:pPr>
        <w:autoSpaceDE w:val="0"/>
        <w:autoSpaceDN w:val="0"/>
        <w:adjustRightInd w:val="0"/>
        <w:spacing w:before="280" w:after="0" w:line="240" w:lineRule="auto"/>
        <w:ind w:firstLine="851"/>
        <w:contextualSpacing/>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4) организация составления проекта местного бюджета на очередной финансовый год;</w:t>
      </w:r>
    </w:p>
    <w:p w:rsidR="00511DC1" w:rsidRPr="00511DC1" w:rsidRDefault="00511DC1" w:rsidP="00511DC1">
      <w:pPr>
        <w:autoSpaceDE w:val="0"/>
        <w:autoSpaceDN w:val="0"/>
        <w:adjustRightInd w:val="0"/>
        <w:spacing w:before="280" w:after="0" w:line="240" w:lineRule="auto"/>
        <w:ind w:firstLine="851"/>
        <w:contextualSpacing/>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lastRenderedPageBreak/>
        <w:t>5) обеспечение исполнения местного бюджета, осуществление контроля за исполнением местного бюджета;</w:t>
      </w:r>
    </w:p>
    <w:p w:rsidR="00511DC1" w:rsidRPr="00511DC1" w:rsidRDefault="00511DC1" w:rsidP="00511DC1">
      <w:pPr>
        <w:autoSpaceDE w:val="0"/>
        <w:autoSpaceDN w:val="0"/>
        <w:adjustRightInd w:val="0"/>
        <w:spacing w:before="280" w:after="0" w:line="240" w:lineRule="auto"/>
        <w:ind w:firstLine="851"/>
        <w:contextualSpacing/>
        <w:jc w:val="both"/>
        <w:rPr>
          <w:rFonts w:ascii="PT Astra Serif" w:eastAsia="Times New Roman" w:hAnsi="PT Astra Serif" w:cs="PT Astra Serif"/>
          <w:sz w:val="28"/>
          <w:szCs w:val="28"/>
        </w:rPr>
      </w:pPr>
      <w:r w:rsidRPr="00511DC1">
        <w:rPr>
          <w:rFonts w:ascii="PT Astra Serif" w:eastAsia="Times New Roman" w:hAnsi="PT Astra Serif" w:cs="PT Astra Serif"/>
          <w:sz w:val="28"/>
          <w:szCs w:val="28"/>
        </w:rPr>
        <w:t>6) иные полномочия, определенные федеральными законами и законами Сахалинской области.</w:t>
      </w:r>
    </w:p>
    <w:p w:rsidR="00511DC1" w:rsidRPr="00511DC1" w:rsidRDefault="00511DC1" w:rsidP="00511DC1">
      <w:pPr>
        <w:spacing w:after="0" w:line="240" w:lineRule="auto"/>
        <w:ind w:firstLine="851"/>
        <w:contextualSpacing/>
        <w:jc w:val="both"/>
        <w:rPr>
          <w:rFonts w:ascii="PT Astra Serif" w:eastAsia="Times New Roman" w:hAnsi="PT Astra Serif" w:cs="Arial"/>
          <w:sz w:val="28"/>
        </w:rPr>
      </w:pPr>
      <w:r w:rsidRPr="00511DC1">
        <w:rPr>
          <w:rFonts w:ascii="PT Astra Serif" w:eastAsia="Times New Roman" w:hAnsi="PT Astra Serif" w:cs="Arial"/>
          <w:sz w:val="28"/>
        </w:rPr>
        <w:t>2. В рамках компетенции от имени муниципального образования администрация муниципального образования осуществляет следующие полномочия: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В сфере социально-экономического развития: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обеспечивает разработку проекта стратегии социально-экономического развития муниципального образования, исполняет ее; получает от организаций любых форм собственности, расположенных на подведомственной территории, необходимые сведения о проектах их планов и мероприятий, которые могут иметь экологические, демографические и иные последствия, затрагивающие интересы муниципального образования, осуществляет обязательное для таких планов и мероприятий согласование;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вносит предложения по проекту стратегии социально-экономического развития и программ областного значения, а также по проектам планов предприятий, организаций любых форм собственности, расположенных на территории муниципального образования, по вопросам, связанным с удовлетворением потребностей населения, экономическим и социальным развитием территории;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осуществляет в соответствии с законодательством контроль за состоянием учета и отчетности муниципальных организаций, оказывает содействие органам государственной статистики, представляет им и получает от них необходимые статистические данные;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организует сбор статистических показателей, характеризующих состояние экономики и социальной сферы муниципального образования, и представляет указанные данные органам государственной власти в порядке, установленном Правительством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территории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В области управления муниципальной собственностью, взаимоотношений с предприятиями, учреждениями, организациями, расположенными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1) принимает постановления о создании, реорганизации и ликвидации муниципальных учреждений, утверждает их уставы, является органом </w:t>
      </w:r>
      <w:r w:rsidRPr="00511DC1">
        <w:rPr>
          <w:rFonts w:ascii="PT Astra Serif" w:eastAsia="Times New Roman" w:hAnsi="PT Astra Serif" w:cs="Arial"/>
          <w:sz w:val="28"/>
        </w:rPr>
        <w:lastRenderedPageBreak/>
        <w:t>местного самоуправления, выполняющим от имени муниципального образования функции и полномочия учредителя в отношении муниципальных учреждений, за исключением полномочий, установленных пунктом 9 части 6 ст. 28 настоящего Устава, а также полномочий, определенных муниципальными правовыми актами для исполнения иным органам местного самоуправления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содействует созданию организаций различных форм собственности и организационно-правовых форм, развитию малого и среднего предпринимательства;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заключает с организациями, не находящимися в муниципальной собственности, договоры о сотрудничестве в экономическом и социальном развитии муниципального образования, о производстве товаров народного потребления и иной продукции, об оказании услуг;</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создает условия для расширения рынка сельскохозяйственной продукции, сырья и продовольствия.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В области ценообразования: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обеспечивает в соответствии с законодательством проведение единой политики цен, организует и осуществляет в пределах своих полномочий контроль за правильностью цен, тарифов, наценок и скидок;</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утверждает перечни платных услуг, оказываемых муниципальными предприятиями и учреждениями, и цены на них;</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В области материально-технического обеспечения социально-экономического развития: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решает вопросы материально-технического обеспечения мероприятий и программ, предусмотренных планом социально-экономического развития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содействует созданию территориальных и межтерриториальных организаций; заключает хозяйственные договоры с организациями любых форм собственности, в том числе с иностранными, для привлечения их продукции, товаров и услуг на местный рынок;</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формирует, обеспечивает размещение, исполнение и контроль за исполнением муниципального заказа в соответствии с действующим законодательством;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В вопросах землепользования и землеустройства, других природных ресурсов: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участвует в решении вопросов, связанных с соблюдением социально-экономических и экологических интересов населения, при предоставлении недр в пользование и отводе земельных участков;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организует развитие минерально-сырьевой базы для организации местной промышленности;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3) обеспечивает выполнение работ, необходимых для создания искусственных земельных участков для нужд муниципального образования </w:t>
      </w:r>
      <w:r w:rsidRPr="00511DC1">
        <w:rPr>
          <w:rFonts w:ascii="PT Astra Serif" w:eastAsia="Times New Roman" w:hAnsi="PT Astra Serif" w:cs="Arial"/>
          <w:sz w:val="28"/>
        </w:rPr>
        <w:lastRenderedPageBreak/>
        <w:t>Ногликский муниципальный округ Сахалинской области в соответствии с федеральным законом.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принимает решение о создании, об упразднении лесничеств, создаваемых в их составе участковых лесничеств, расположенных на землях населенных пунктов муниципального образования Ногликский муниципальный округ Сахалинской области, установлении и изменении их границ, а также осуществляет разработку и утверждение лесохозяйственных регламентов лесничеств, расположенных на землях населенных пунктов;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осуществляет мероприятия по лесоустройству в отношении лесов, расположенных на землях населенных пунктов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В вопросах охраны окружающей природной среды:</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организует проведение мероприятий по охране окружающей среды в границах муниципального образования, в том числе организует и проводит в соответствии с законодательством в области охраны окружающей среды общественные обсуждения планируемой хозяйственной и иной деятельности на территории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организует проведение общественной экологической экспертизы проектов строящихся объектов, а также предприятий и хозяйственных организаций, загрязняющих воздушный и водный бассейны и не обеспечивающих функционирование очистных сооружений;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делегирует экспертов для участия в качестве наблюдателей на заседаниях экспертных комиссий государственной экологической экспертизы при потенциальной возможности неблагоприятного воздействия на окружающую природную среду хозяйственной и иной деятельностью, намечаемой органами государственной власти и иных муниципальных образований в соответствии с законодательством Российской Федерации, в случае реализации этих проектов на подведомственной территории;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организует общественные слушания и обсуждения, проводит опросы, референдумы среди населения о намечаемой хозяйственной деятельности, которая подлежит экологической экспертизе;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принимает и реализует решения в пределах своей компетенции по результатам общественных обсуждений, опросов, референдумов, заявлений общественных экологических организаций (объединений), движений, информации об объектах экологической экспертизы;</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информирует население об экологической обстановке, принимает в случае стихийных бедствий и аварий меры по обеспечению безопасности населения, сообщает в соответствующие органы о действиях предприятий, учреждений, организаций, представляющих угрозу окружающей среде, нарушающих законодательство о природопользовании;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7) организует и проводит мероприятия по экологическому воспитанию и просвещению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В области строительства, транспорта и связи: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утверждает проектно-сметную документацию и титульные списки строек, объектов реконструкции и ремонта, осуществляемых за счет средств местного бюджета, и контролирует их соблюдение;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выступает заказчиком по строительству, реконструкции и ремонту объектов, осуществляемых за счет собственных средств или на основе долевого участия;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выступает заказчиком по строительству, реконструкции и ремонту объектов, предназначенных для решения вопросов, относящихся к компетенции муниципального образования, финансируемых любыми инвесторами;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создает условия для предоставления транспортных услуг населению и организует транспортное обслуживание населения в границах муниципального образования, в том числе утверждает маршруты и графики движения местного транспорта, привлекает на договорных началах к транспортному обслуживанию населения предприятия, организации и частных предпринимателей, осуществляющих деятельность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организует содержание и строительство автомобильных дорог местного значения, мостов и иных транспортных инженерных сооружений в границах муниципального образования, обеспечивает безопасность дорожного движения на автомобильных дорогах местного значения,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округа, организует дорожное движение,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осуществляет контроль за использованием и охраной недр при строительстве подземных сооружений, не связанных с добычей полезных ископаемых.</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В области градостроительства: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обеспечивает разработку проекта генерального плана муниципального образования; направляет проект генерального плана муниципального образования, в том числе внесение в него изменений, на утверждение в Собрание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2) принимает решение о подготовке проекта правил землепользования и застройки с установлением этапов градостроительного зонирования применительно ко всей территории муниципального образования либо к различным частям территории муниципального образования, порядка и сроков проведения работ по подготовке правил землепользования и застройки, иных положений, касающихся организации указанных работ; направляет правила землепользования и застройки, в том числе внесение в них изменений, на утверждение в Собрание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утверждает подготовленную на основе генерального плана муниципального образования документацию по планировке территории;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обеспечивает подготовку местных нормативов градостроительного проектирования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осуществляет в случаях, предусмотренных Градостроительным кодексом Российской Федерации, и в порядке, установленном Правительством Российской Федерации, согласование проекта градостроительной документации или изменение к ней;</w:t>
      </w:r>
    </w:p>
    <w:p w:rsidR="00511DC1" w:rsidRPr="00511DC1" w:rsidRDefault="00511DC1" w:rsidP="00511DC1">
      <w:pPr>
        <w:spacing w:after="0" w:line="240" w:lineRule="auto"/>
        <w:ind w:firstLine="851"/>
        <w:jc w:val="both"/>
        <w:rPr>
          <w:rFonts w:ascii="PT Astra Serif" w:eastAsia="Times New Roman" w:hAnsi="PT Astra Serif" w:cs="Arial"/>
          <w:color w:val="17365D"/>
          <w:sz w:val="28"/>
        </w:rPr>
      </w:pPr>
      <w:r w:rsidRPr="00511DC1">
        <w:rPr>
          <w:rFonts w:ascii="PT Astra Serif" w:eastAsia="Times New Roman" w:hAnsi="PT Astra Serif" w:cs="Arial"/>
          <w:color w:val="17365D"/>
          <w:sz w:val="28"/>
        </w:rPr>
        <w:t xml:space="preserve">6) </w:t>
      </w:r>
      <w:r w:rsidRPr="00511DC1">
        <w:rPr>
          <w:rFonts w:ascii="PT Astra Serif" w:eastAsia="Times New Roman" w:hAnsi="PT Astra Serif" w:cs="Arial"/>
          <w:sz w:val="28"/>
        </w:rPr>
        <w:t>направляет по собственной инициативе проекты документов территориального планирования на государственную экспертизу;</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выдает разрешения на строительство, разрешения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муниципального образования; в случае выдачи разрешения на строительство вправе принять решение об отказе в выдаче разрешения на ввод в эксплуатацию объектов с указанием причин;</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ведет информационные системы обеспечения градостроительной деятельности, осуществляемой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резервирует и изымает земельные участки в границах муниципального образования для муниципальных нужд;</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принимает решение об обеспечении потребностей населения в земельных участках из земель, находящихся в муниципальной собственности или переданных в ведение органов местного самоуправления для осуществления градостроительной деятельности;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11) по решению мэра готовит материалы для вынесенияна публичные слушания и (или) общественные обсуждения проектов генерального плана, правил землепользования и застройки, проектов планировки территорий и проектов межевания территорий, а также вопросов предоставления разрешений на условно разрешенный вид использования земельных участков и объектов капитального строительства, вопросов отклонения от предельных параметров разрешенного строительства, реконструкции объектов капитального строительства, вопросов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публикует проект генерального плана в </w:t>
      </w:r>
      <w:r w:rsidRPr="00511DC1">
        <w:rPr>
          <w:rFonts w:ascii="PT Astra Serif" w:eastAsia="Times New Roman" w:hAnsi="PT Astra Serif" w:cs="Arial"/>
          <w:sz w:val="28"/>
        </w:rPr>
        <w:lastRenderedPageBreak/>
        <w:t>порядке, установленном для официального опубликования муниципальных правовых актов, иной официальной информации;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12) выдает разрешения на установку рекламных конструкций на территории муниципального округа, аннулирует такие разрешения, выдает предписания о демонтаже самовольно установленных вновь рекламных конструкций на территории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13) проводит осмотр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выдает рекомендации о мерах по устранению выявленных нарушений в случаях, предусмотренных Градостроительным кодексом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В области жилищного хозяйства, коммунально-бытового и торгового обслуживания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организует эксплуатацию и учет муниципального жилого фонда, объектов коммунального и дорожного хозяйства, иных объектов, входящих в состав муниципальной собственности;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распределяет в установленном порядке муниципальный жилищный фонд, ведет учет граждан, нуждающихся в жилых помещениях, и представляет малоимущим гражданам жилые помещения в домах муниципального жилищного фонда по договорам социального найма;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организует в границах муниципального образования электро-, тепло-, газо- и водоснабжение населения, водоотведение, снабжение населения топливом;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осуществляет контроль за надлежащей эксплуатацией, использованием и сохранностью муниципального жилищного фонда, соответствием жилых помещений установленным санитарным и техническим правилам и нормам, иным требованиям законодательства, осуществляет контроль за надлежащей эксплуатацией муниципальных объектов коммунального хозяйства;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организует благоустройство и озеленение населенных пунктов, использование и охрану городских лесов, расположенных в границах муниципального образования; создает условия для массового отдыха жителей муниципального образования и организует обустройство мест массового отдыха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представления им по договорам социального найма жилых помещений муниципального жилищного фонда;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организует ритуальные услуги и содержание мест захоронения;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определяет порядок предоставления жилых помещений муниципального специализированного фонда;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9) принимает в установленном порядке решения о переводе жилых помещений в нежилые и нежилых помещений в жилые;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согласовывает переустройство и перепланировку жилых помещений;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11) признает в установленном порядке жилые помещения муниципального жилищного фонда непригодными для проживания;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12) устанавливает нормы предоставления площади жилого помещения по договору социального найма и устанавливает учетную норму площади жилого помещения;</w:t>
      </w:r>
    </w:p>
    <w:p w:rsidR="00511DC1" w:rsidRPr="00511DC1" w:rsidRDefault="00511DC1" w:rsidP="00511DC1">
      <w:pPr>
        <w:spacing w:after="0" w:line="240" w:lineRule="auto"/>
        <w:ind w:firstLine="851"/>
        <w:jc w:val="both"/>
        <w:rPr>
          <w:rFonts w:ascii="PT Astra Serif" w:eastAsia="Times New Roman" w:hAnsi="PT Astra Serif" w:cs="Arial"/>
          <w:color w:val="FF0000"/>
          <w:sz w:val="28"/>
        </w:rPr>
      </w:pPr>
      <w:r w:rsidRPr="00511DC1">
        <w:rPr>
          <w:rFonts w:ascii="PT Astra Serif" w:eastAsia="Times New Roman" w:hAnsi="PT Astra Serif" w:cs="Arial"/>
          <w:sz w:val="28"/>
        </w:rPr>
        <w:t>13) устанавливает размер платы за пользование жилыми помещениями, платы за содержание и ремонт жилого помещения для нанимателей жилых помещений по договорам социального найма и договорам найма жилых помещений муниципального жилищного фонда и размер платы за содержание и ремонт жилого помещения для собственников жилых помещений, которые не приняли решение о выборе способа управления многоквартирным домом;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14) устанавливает размер платы за коммунальные услуги в соответствии с законодательством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15) утверждает положение о порядке управления многоквартирными домами, все помещения в котором находятся в собственности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16) обеспечивает создание равных условий для деятельности управляющих организаций по управлению многоквартирными домами;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17) создает условия для обеспечения жителей муниципального образования услугами связи, общественного питания, торговли и бытового обслуживания;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19) организует освещение улиц и установку указателей с названиями улиц и номерами домов;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20) участвует в содержании пустующих жилых и нежилых помещений, зданий, строений, находящихся в муниципальной собственности;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21) осуществляет муниципальный контроль деятельности управляющих организаций;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22) осуществляет контроль в области торговой деятельности;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23) осуществляет контроль за соблюдением законодательства в области розничной продажи алкогольной продукции.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В области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1) организует 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w:t>
      </w:r>
      <w:r w:rsidRPr="00511DC1">
        <w:rPr>
          <w:rFonts w:ascii="PT Astra Serif" w:eastAsia="Times New Roman" w:hAnsi="PT Astra Serif" w:cs="Arial"/>
          <w:sz w:val="28"/>
        </w:rPr>
        <w:lastRenderedPageBreak/>
        <w:t>по финансовому обеспечению образовательного процесса, отнесенных к полномочиям органов государственной власти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организует предоставление дополнительного образования и общедоступного бесплатного дошкольного образования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является органом местного самоуправления, осуществляющим от имени муниципального образования функции и полномочия по созданию, реорганизации, ликвидации муниципальных образовательных учреждений и иные функции и полномочия учредителя указанных учреждений;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обеспечивает содержание зданий и сооружений муниципальных образовательных учреждений, обустройство прилегающих к ним территорий;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ведет учет детей, подлежащих обучению в образовательных учреждениях, реализующих основные общеобразовательные программы, закрепляет определенные территории муниципального образования за конкретным муниципальным образовательным учреждением;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осуществляет в пределах своих полномочий мероприятия по обеспечению организации отдыха детей в каникулярное время, включая мероприятия по обеспечению безопасности их жизни и здоровья;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участвует в осуществлении деятельности по опеке и попечительству над несовершеннолетними гражданами;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вправе создавать, реорганизовывать и ликвидировать муниципальные высшие учебные заведения;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принимает решения о создании, реорганизации и упразднении муниципальных органов управления образованием;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утверждает нормативы финансирования муниципальных образовательных учреждений за счет средств местного бюджета на основании и в пределах в соответствии с законодательством.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11. В области социальной защиты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предоставляет в пределах своих полномочий льготы и преимущества, связанные с охраной материнства и детства, улучшением условий жизни многодетных семей; обеспечивает устройство детей, оставшихся без попечения родителей, в детские дома, школы-интернаты, интернаты при школах и на воспитание в семьи граждан; решает вопросы усыновления (удочерения);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выполняет функции органа опеки и попечительства над совершеннолетними гражданами, признанными судом недееспособными и ограниченными судом в дееспособности, устанавливает попечительство в форме патронажа над дееспособными гражданами по основаниям и в порядке, установленном законодательством.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12. В области обеспечения законности, правопорядка, охраны прав, свобод и безопасности граждан:</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участвует в обеспечении на территории муниципального образования соблюдения законов, актов вышестоящих органов государственной власти и 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2) предъявляет в суды общей юрисдикции или в арбитражный суд требования о признании недействительными актов органов государственного управления, предприятий, учреждений, организаций, нарушающих права и законные интересы граждан, проживающих на территории муниципального образования, а также права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организует и обеспечивает участие в предупреждении и ликвидации последствий чрезвычайных ситуаций в границах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организует охрану общественного порядка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обеспечивает первичные меры пожарной безопасности в границах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принимает предусмотренные законодательством меры, связанные с проведением собраний, митингов, уличных шествий и демонстраций, зрелищных и других массовых общественных мероприятий;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организует и осуществляет мероприятия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организует прием населения, а также рассмотрение жалоб, заявлений и предложений граждан, принимает по ним необходимые меры в пределах своей компетенции;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создает, содержит и организует деятельность аварийно-спасательных служб и (или) аварийно-спасательных формирований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осуществляет мероприятия по обеспечению безопасности людей на водных объектах, охране их жизни и здоровья;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11) рассматривает ходатайства и вносит представления в соответствующие органы о награждении государственными наградами и присвоении почетных званий;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12) организует и осуществляет мероприятия по мобилизационной подготовке муниципальных предприятий и учреждений, находящихся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13) участвует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14) создает условия для деятельности добровольных формирований населения по охране общественного порядка;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15) предоставляет помещения для работы на обслуживаемом административном участке муниципального образования Ногликский </w:t>
      </w:r>
      <w:r w:rsidRPr="00511DC1">
        <w:rPr>
          <w:rFonts w:ascii="PT Astra Serif" w:eastAsia="Times New Roman" w:hAnsi="PT Astra Serif" w:cs="Arial"/>
          <w:sz w:val="28"/>
        </w:rPr>
        <w:lastRenderedPageBreak/>
        <w:t>муниципальный округ Сахалинской области сотруднику, замещающему должность участкового уполномоченного полиции;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16) до 1 января 2017 года предоставляет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13. В области культуры, спорта, здравоохранения, санитарного благополучия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организует библиотечное обслуживание населения, комплектование библиотечных фондов библиотек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создает условия для организации досуга и обеспечения жителей муниципального образования услугами организаций культуры;</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муниципальном образовании;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сохраняет, использует и популяризирует объекты культурного наследия (памятники истории и культуры), находящиеся в собственности муниципального образования, охраняет объекты культурного наследия (памятники истории и культуры) местного (муниципального) значения, расположенные на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имеет право на создание и содержание музеев;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обеспечивает условия для развития на территории муниципального образования физической культуры и массового спорта, определяет основные задачи и направления развития физической культуры и спорта с учетом местных условий и возможностей, принятие и реализацию местных программ развития физической культуры и спорта;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создает условия для развития школьного и массового спорта;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организует присвоение спортивных разрядов и квалификационных категорий спортивных судей в соответствии со статьей 22 Федерального закона от 04.12.2007 № 329-ФЗ «О физической культуре и спорте в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популяризирует физическую культуру и спорт среди различных групп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организует проведение муниципальных официальных физкультурных мероприятий и спортивных мероприятий, а также организует физкультурно-спортивную работу по месту жительства граждан;</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11) утверждает и реализует календарные планы физкультурных мероприятий и спортивных мероприятий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12) организует медицинское обеспечение официальных физкультурных мероприятий и спортивных мероприятий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13) содействует обеспечению общественного порядка и общественной безопасности при проведении на территориях муниципального образования официальных физкультурных мероприятий и спортивных мероприятий;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14) осуществляет контроль за соблюдением организациями, созданными муниципальным образованием и осуществляющими спортивную подготовку, федеральных стандартов спортивной подготовки в соответствии с законодательством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15) обеспечивает развитие детско-юношеского спорта в целях создания условий для подготовки спортивных сборных команд муниципального образования и участие в обеспечении подготовки спортивного резерва для спортивных сборных команд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16) создает условия для массового отдыха жителей муниципального образования и организует обустройство мест массового отдыха населения;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муниципальном образовании Ногликский муниципальный округ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18) осуществляет контроль на территории муниципального образования за соблюдением законодательства в области охраны здоровья граждан;</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19) защищает на территории муниципального образования права и свободы человека и гражданина в области охраны здоровья;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20) формирует органы управления муниципальной системы здравоохранения;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21) является органом местного самоуправления, осуществляющим от имени муниципального образования функции и полномочия по развитию учреждений муниципальной системы здравоохранения, определению характера и объема их деятельности, и иные функции и полномочия учредителя указанных учреждений;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22) создает условия для развития частной системы здравоохранения;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23) организует первичную медико-санитарную помощь в амбулаторно-поликлинических, стационарно-поликлинических и больничных учреждениях, включая обеспечение указанных медицинских организаций лекарственными и иными средствами, изделиями медицинского назначения, иммунобиологическими препаратами и дезинфекционными средствами, а также донорской кровью и ее компонентами;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24) организует медицинскую помощь женщинам в период беременности, вовремя и после родов и скорую медицинскую помощь (за исключением санитарно-авиационной); обеспечивает ее доступность;</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25) создает условия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 131-ФЗ «Об общих принципах организации местного самоуправления в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26) обеспечивает организацию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Федерального закона от 21.11.2011 № 323-ФЗ «Об основах охраны здоровья граждан в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27) информирует население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информирует об угрозе возникновения и о возникновении эпидемий в соответствии с законом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28) участвует в санитарно-гигиеническом просвещении населения и пропаганде донорства крови и (или) ее компонентов;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29) участвует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30) реализует на территории муниципального образования мероприятий по профилактике заболеваний и формированию здорового образа жизни в соответствии с законом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31) создает благоприятные условия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 131-ФЗ «Об общих принципах организации местного самоуправления в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32) обеспечивает охрану окружающей природной среды в пределах территории муниципального образования в соответствии с законодательством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33) регулярно информирует население муниципального образования, в том числе через средства массовой информации, о распространенности социально значимых заболеваний и заболеваний, представляющих опасность для окружающих;</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34) организует санитарно-гигиеническое образование населения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35) формирует и содержит муниципальный архив в соответствии с законодательством об архивном деле;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36) осуществляет контроль за представлением обязательного экземпляра документов.</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ind w:right="62"/>
        <w:jc w:val="center"/>
        <w:rPr>
          <w:rFonts w:ascii="PT Astra Serif" w:eastAsia="Times New Roman" w:hAnsi="PT Astra Serif" w:cs="Times New Roman"/>
          <w:b/>
          <w:sz w:val="28"/>
          <w:szCs w:val="28"/>
        </w:rPr>
      </w:pPr>
      <w:r w:rsidRPr="00511DC1">
        <w:rPr>
          <w:rFonts w:ascii="PT Astra Serif" w:eastAsia="Times New Roman" w:hAnsi="PT Astra Serif" w:cs="Times New Roman"/>
          <w:b/>
          <w:sz w:val="28"/>
          <w:szCs w:val="28"/>
        </w:rPr>
        <w:t>Статья 35. Контрольно-счетная палата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left="720" w:right="62"/>
        <w:jc w:val="center"/>
        <w:rPr>
          <w:rFonts w:ascii="PT Astra Serif" w:eastAsia="Times New Roman" w:hAnsi="PT Astra Serif" w:cs="Times New Roman"/>
          <w:color w:val="00B050"/>
          <w:sz w:val="28"/>
          <w:szCs w:val="28"/>
        </w:rPr>
      </w:pP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Контрольно-счетная палата муниципального образования является постоянно действующим органом внешнего муниципального финансового контроля, образуемым Собранием Ногликского муниципального округа.</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Контрольно-счетная палата муниципального образования обладает организационной и функциональной независимостью и осуществляет свою деятельность самостоятельно.</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Деятельность Контрольно-счетной палаты муниципального образования не может быть приостановлена, в том числе в связи с досрочным прекращением полномочий Собрания.</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Контрольно-счетная палата муниципального образования подотчетна Собранию.</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Контрольно-счетная палата муниципального образования обладает правами юридического лица.</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Контрольно-счетная палата муниципального образования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Структура Контрольно-счетной палаты муниципального образования определяется в порядке, установленном нормативным правовым актом Собрания муниципального образования.</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Контрольно-счетная палата муниципального образования образуется в составе председателя и аппарата контрольно-счетной палаты.</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Председатель Контрольно-счетной палаты муниципального образования является лицом, замещающим муниципальную должность.</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Председатель Контрольно-счетной палаты муниципального образования осуществляет свои полномочия на постоянной основе.</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Срок полномочий председателя контрольно-счетной палаты муниципального образования составляет пять лет.</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Полномочия председателя Контрольно-счетной палаты муниципального образования начинаются со дня его избрания Собранием муниципального образования или со дня, установленного решением Собрания муниципального образования, и прекращаются в соответствующее число месяца вступления их в должность через пять лет.</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9. В состав аппарата Контрольно-счетной палаты муниципального образования входят инспекторы и иные штатные работники. На инспекторов Контрольно-счетной палаты муниципального образования возлагаются обязанности по организации и непосредственному проведению внешнего </w:t>
      </w:r>
      <w:r w:rsidRPr="00511DC1">
        <w:rPr>
          <w:rFonts w:ascii="Times New Roman" w:eastAsia="Times New Roman" w:hAnsi="Times New Roman" w:cs="Times New Roman"/>
          <w:sz w:val="28"/>
          <w:szCs w:val="28"/>
        </w:rPr>
        <w:lastRenderedPageBreak/>
        <w:t>муниципального финансового контроля в пределах компетенции Контрольно-счетной палаты муниципального образования.</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10. Штатная численность Контрольно-счетной палаты муниципального образования определяется правовым актом Собрания муниципального образования по представлению председателя Контрольно-счетной палаты муниципального образования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 муниципального образования, в соответствии с </w:t>
      </w:r>
      <w:hyperlink r:id="rId10" w:anchor="7DS0KE" w:history="1">
        <w:r w:rsidRPr="00511DC1">
          <w:rPr>
            <w:rFonts w:ascii="Times New Roman" w:eastAsia="Times New Roman" w:hAnsi="Times New Roman" w:cs="Times New Roman"/>
            <w:sz w:val="28"/>
            <w:szCs w:val="28"/>
          </w:rPr>
          <w:t>частью 8 статьи 5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hyperlink>
      <w:r w:rsidRPr="00511DC1">
        <w:rPr>
          <w:rFonts w:ascii="Times New Roman" w:eastAsia="Times New Roman" w:hAnsi="Times New Roman" w:cs="Times New Roman"/>
          <w:sz w:val="28"/>
          <w:szCs w:val="28"/>
        </w:rPr>
        <w:t>.</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11. Председатель Контрольно-счетной палаты муниципального образования назначается на должность Собранием муниципального образования в соответствии с </w:t>
      </w:r>
      <w:hyperlink r:id="rId11" w:anchor="7DU0KE" w:history="1">
        <w:r w:rsidRPr="00511DC1">
          <w:rPr>
            <w:rFonts w:ascii="Times New Roman" w:eastAsia="Times New Roman" w:hAnsi="Times New Roman" w:cs="Times New Roman"/>
            <w:sz w:val="28"/>
            <w:szCs w:val="28"/>
          </w:rPr>
          <w:t>частями 6</w:t>
        </w:r>
      </w:hyperlink>
      <w:r w:rsidRPr="00511DC1">
        <w:rPr>
          <w:rFonts w:ascii="Times New Roman" w:eastAsia="Times New Roman" w:hAnsi="Times New Roman" w:cs="Times New Roman"/>
          <w:sz w:val="28"/>
          <w:szCs w:val="28"/>
          <w:lang w:val="en-US"/>
        </w:rPr>
        <w:t> </w:t>
      </w:r>
      <w:r w:rsidRPr="00511DC1">
        <w:rPr>
          <w:rFonts w:ascii="Times New Roman" w:eastAsia="Times New Roman" w:hAnsi="Times New Roman" w:cs="Times New Roman"/>
          <w:sz w:val="28"/>
          <w:szCs w:val="28"/>
        </w:rPr>
        <w:t>-</w:t>
      </w:r>
      <w:r w:rsidRPr="00511DC1">
        <w:rPr>
          <w:rFonts w:ascii="Times New Roman" w:eastAsia="Times New Roman" w:hAnsi="Times New Roman" w:cs="Times New Roman"/>
          <w:sz w:val="28"/>
          <w:szCs w:val="28"/>
          <w:lang w:val="en-US"/>
        </w:rPr>
        <w:t> </w:t>
      </w:r>
      <w:hyperlink r:id="rId12" w:anchor="8Q00M5" w:history="1">
        <w:r w:rsidRPr="00511DC1">
          <w:rPr>
            <w:rFonts w:ascii="Times New Roman" w:eastAsia="Times New Roman" w:hAnsi="Times New Roman" w:cs="Times New Roman"/>
            <w:sz w:val="28"/>
            <w:szCs w:val="28"/>
          </w:rPr>
          <w:t>11 статьи 6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hyperlink>
      <w:r w:rsidRPr="00511DC1">
        <w:rPr>
          <w:rFonts w:ascii="Times New Roman" w:eastAsia="Times New Roman" w:hAnsi="Times New Roman" w:cs="Times New Roman"/>
          <w:sz w:val="28"/>
          <w:szCs w:val="28"/>
        </w:rPr>
        <w:t xml:space="preserve"> и Положением о Контрольно-счетной палате муниципального образования Ногликский муниципальный округ Сахалинской области (далее – Положение о Контрольно-счетной палате муниципального образования).</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12. Порядок рассмотрения кандидатур на должности председателя Контрольно-счетной палаты муниципального образования, требования к указанным кандидатурам, гарантии их статуса устанавливаются Положением о Контрольно-счетной палате муниципального образования.</w:t>
      </w:r>
    </w:p>
    <w:p w:rsidR="00511DC1" w:rsidRPr="00511DC1" w:rsidRDefault="00511DC1" w:rsidP="00511DC1">
      <w:pPr>
        <w:spacing w:after="0" w:line="240" w:lineRule="auto"/>
        <w:ind w:right="-2"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13. Права, обязанности и ответственность работников Контрольно-счетной палаты определяется Федеральным законом от 07.02.2011 № 6-ФЗ </w:t>
      </w:r>
      <w:r w:rsidRPr="00511DC1">
        <w:rPr>
          <w:rFonts w:ascii="Times New Roman" w:eastAsia="Calibri" w:hAnsi="Times New Roman" w:cs="Times New Roman"/>
          <w:sz w:val="28"/>
          <w:szCs w:val="28"/>
          <w:lang w:eastAsia="en-US"/>
        </w:rPr>
        <w:t>«</w:t>
      </w:r>
      <w:r w:rsidRPr="00511DC1">
        <w:rPr>
          <w:rFonts w:ascii="Times New Roman" w:eastAsia="Calibri" w:hAnsi="Times New Roman" w:cs="Times New Roman"/>
          <w:bCs/>
          <w:sz w:val="28"/>
          <w:szCs w:val="28"/>
          <w:lang w:eastAsia="en-US"/>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511DC1">
        <w:rPr>
          <w:rFonts w:ascii="Times New Roman" w:eastAsia="Times New Roman" w:hAnsi="Times New Roman" w:cs="Times New Roman"/>
          <w:sz w:val="28"/>
          <w:szCs w:val="28"/>
        </w:rPr>
        <w:t>, Положением о Контрольно-счетной палате муниципального образования, законодательством о муниципальной службе, трудовым законодательством и иными нормативными правовыми актами, содержащими нормы трудового права.</w:t>
      </w:r>
    </w:p>
    <w:p w:rsidR="00511DC1" w:rsidRPr="00511DC1" w:rsidRDefault="00511DC1" w:rsidP="00511DC1">
      <w:pPr>
        <w:spacing w:after="0" w:line="240" w:lineRule="auto"/>
        <w:ind w:left="-15" w:right="64"/>
        <w:jc w:val="both"/>
        <w:rPr>
          <w:rFonts w:ascii="PT Astra Serif" w:eastAsia="Times New Roman" w:hAnsi="PT Astra Serif" w:cs="Times New Roman"/>
          <w:b/>
          <w:bCs/>
          <w:sz w:val="28"/>
          <w:szCs w:val="28"/>
        </w:rPr>
      </w:pPr>
    </w:p>
    <w:p w:rsidR="00511DC1" w:rsidRPr="00511DC1" w:rsidRDefault="00511DC1" w:rsidP="00511DC1">
      <w:pPr>
        <w:spacing w:after="0" w:line="240" w:lineRule="auto"/>
        <w:ind w:left="-15" w:right="-2"/>
        <w:jc w:val="center"/>
        <w:rPr>
          <w:rFonts w:ascii="PT Astra Serif" w:eastAsia="Times New Roman" w:hAnsi="PT Astra Serif" w:cs="Times New Roman"/>
          <w:b/>
          <w:bCs/>
          <w:sz w:val="28"/>
          <w:szCs w:val="28"/>
        </w:rPr>
      </w:pPr>
      <w:r w:rsidRPr="00511DC1">
        <w:rPr>
          <w:rFonts w:ascii="PT Astra Serif" w:eastAsia="Times New Roman" w:hAnsi="PT Astra Serif" w:cs="Times New Roman"/>
          <w:b/>
          <w:bCs/>
          <w:sz w:val="28"/>
          <w:szCs w:val="28"/>
        </w:rPr>
        <w:t>Статья 36. Полномочия контрольно-счетной палаты муниципального образования</w:t>
      </w:r>
    </w:p>
    <w:p w:rsidR="00511DC1" w:rsidRPr="00511DC1" w:rsidRDefault="00511DC1" w:rsidP="00511DC1">
      <w:pPr>
        <w:spacing w:after="0" w:line="240" w:lineRule="auto"/>
        <w:ind w:left="-15" w:right="-2"/>
        <w:jc w:val="center"/>
        <w:rPr>
          <w:rFonts w:ascii="PT Astra Serif" w:eastAsia="Times New Roman" w:hAnsi="PT Astra Serif" w:cs="Times New Roman"/>
          <w:b/>
          <w:bCs/>
          <w:sz w:val="28"/>
          <w:szCs w:val="28"/>
        </w:rPr>
      </w:pP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1. Контрольно-счетная палата муниципального образования осуществляет следующие основные полномочия:</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1) организация и осуществление контроля за законностью и эффективностью использования средств бюджета муниципального образования, а также иных средств в случаях, предусмотренных законодательством Российской Федерации;</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lastRenderedPageBreak/>
        <w:t>2) экспертиза проекта бюджета городского округа муниципального образования, проверка и анализ обоснованности его показателей;</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3) внешняя проверка годового отчета об исполнении бюджета муниципального образования;</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6) оценка эффективности предоставления налоговых и иных льгот и преимуществ, бюджетных кредитов за счет средств бюджета муниципального образования,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городского округа муниципального образования и имущества, находящегося в муниципальной собственности;</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бюджета муниципального образования, а также муниципальных программ (проектов муниципальных программ);</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9) проведение оперативного анализа исполнения и контроля за организацией исполнения бюджета муниципального образования в текущем финансовом году, ежеквартальное представление информации о ходе исполнения бюджета муниципального образования, о результатах проведенных контрольных и экспертно-аналитических мероприятий в Собрание муниципального образования и Главе муниципального образования;</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10) осуществление контроля за состоянием муниципального внутреннего и внешнего долга;</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контрольно-счетной палаты муниципального образования;</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lastRenderedPageBreak/>
        <w:t>12) участие в пределах полномочий в мероприятиях, направленных на противодействие коррупции;</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13) иные полномочия в сфере внешнего муниципального финансового контроля, установленные федеральными законами, законами Сахалинской области, настоящим Уставом и нормативными правовыми актами Собрания муниципального образования;</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 xml:space="preserve">2. Внешний муниципальный финансовый контроль осуществляется Контрольно-счетной палатой муниципального образования: </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1) в отношении органов местного самоуправления муниципального образования и муниципальных органов, муниципальных учреждений и унитарных предприятий муниципального образования, а также иных организаций, если они используют имущество, находящееся в муниципальной собственности муниципального образования;</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2) в отношении иных лиц в случаях, предусмотренных Бюджетным кодексом Российской Федерации и другими федеральными законами.</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 xml:space="preserve">3. Порядок организации и деятельности Контрольно-счетной палаты муниципального образования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 марта 2025 года № 33-ФЗ «Об общих принципах организации местного самоуправления в единой системе публичной власти», Бюджетным </w:t>
      </w:r>
      <w:hyperlink r:id="rId13">
        <w:r w:rsidRPr="00511DC1">
          <w:rPr>
            <w:rFonts w:ascii="PT Astra Serif" w:eastAsia="Times New Roman" w:hAnsi="PT Astra Serif" w:cs="Times New Roman"/>
            <w:sz w:val="28"/>
            <w:szCs w:val="28"/>
          </w:rPr>
          <w:t>кодексом</w:t>
        </w:r>
      </w:hyperlink>
      <w:hyperlink r:id="rId14"/>
      <w:r w:rsidRPr="00511DC1">
        <w:rPr>
          <w:rFonts w:ascii="PT Astra Serif" w:eastAsia="Times New Roman" w:hAnsi="PT Astra Serif" w:cs="Times New Roman"/>
          <w:sz w:val="28"/>
          <w:szCs w:val="28"/>
        </w:rPr>
        <w:t xml:space="preserve">Российской Федерации, другими федеральными законами и иными нормативными правовыми актами Российской Федерации, </w:t>
      </w:r>
      <w:hyperlink r:id="rId15">
        <w:r w:rsidRPr="00511DC1">
          <w:rPr>
            <w:rFonts w:ascii="PT Astra Serif" w:eastAsia="Times New Roman" w:hAnsi="PT Astra Serif" w:cs="Times New Roman"/>
            <w:sz w:val="28"/>
            <w:szCs w:val="28"/>
          </w:rPr>
          <w:t>Положением</w:t>
        </w:r>
      </w:hyperlink>
      <w:hyperlink r:id="rId16"/>
      <w:r w:rsidRPr="00511DC1">
        <w:rPr>
          <w:rFonts w:ascii="PT Astra Serif" w:eastAsia="Times New Roman" w:hAnsi="PT Astra Serif" w:cs="Times New Roman"/>
          <w:sz w:val="28"/>
          <w:szCs w:val="28"/>
        </w:rPr>
        <w:t>о контрольно-счетной палате муниципального образования, принимаемым Собранием муниципального образования, иными нормативными правовыми актами Собрания муниципального образования, а в случаях и порядке, установленных федеральными законами, – законами Сахалинской области.</w:t>
      </w:r>
    </w:p>
    <w:p w:rsidR="00511DC1" w:rsidRPr="00511DC1" w:rsidRDefault="00511DC1" w:rsidP="00511DC1">
      <w:pPr>
        <w:spacing w:after="0" w:line="240" w:lineRule="auto"/>
        <w:ind w:left="720"/>
        <w:jc w:val="center"/>
        <w:rPr>
          <w:rFonts w:ascii="PT Astra Serif" w:eastAsia="Times New Roman" w:hAnsi="PT Astra Serif" w:cs="Times New Roman"/>
          <w:sz w:val="28"/>
          <w:szCs w:val="28"/>
        </w:rPr>
      </w:pPr>
    </w:p>
    <w:p w:rsidR="00511DC1" w:rsidRPr="00511DC1" w:rsidRDefault="00511DC1" w:rsidP="00511DC1">
      <w:pPr>
        <w:widowControl w:val="0"/>
        <w:spacing w:after="0" w:line="240" w:lineRule="auto"/>
        <w:jc w:val="center"/>
        <w:rPr>
          <w:rFonts w:ascii="PT Astra Serif" w:eastAsia="Times New Roman" w:hAnsi="PT Astra Serif" w:cs="Times New Roman"/>
          <w:sz w:val="28"/>
          <w:szCs w:val="28"/>
        </w:rPr>
      </w:pPr>
      <w:r w:rsidRPr="00511DC1">
        <w:rPr>
          <w:rFonts w:ascii="PT Astra Serif" w:eastAsia="Calibri" w:hAnsi="PT Astra Serif" w:cs="Times New Roman"/>
          <w:b/>
          <w:sz w:val="28"/>
          <w:szCs w:val="28"/>
          <w:lang w:eastAsia="en-US"/>
        </w:rPr>
        <w:t xml:space="preserve">Статья </w:t>
      </w:r>
      <w:r w:rsidRPr="00511DC1">
        <w:rPr>
          <w:rFonts w:ascii="PT Astra Serif" w:eastAsia="Calibri" w:hAnsi="PT Astra Serif" w:cs="Times New Roman"/>
          <w:b/>
          <w:sz w:val="28"/>
          <w:szCs w:val="28"/>
        </w:rPr>
        <w:t>37</w:t>
      </w:r>
      <w:r w:rsidRPr="00511DC1">
        <w:rPr>
          <w:rFonts w:ascii="PT Astra Serif" w:eastAsia="Calibri" w:hAnsi="PT Astra Serif" w:cs="Times New Roman"/>
          <w:b/>
          <w:sz w:val="28"/>
          <w:szCs w:val="28"/>
          <w:lang w:eastAsia="en-US"/>
        </w:rPr>
        <w:t>.</w:t>
      </w:r>
      <w:r w:rsidRPr="00511DC1">
        <w:rPr>
          <w:rFonts w:ascii="PT Astra Serif" w:eastAsia="Calibri" w:hAnsi="PT Astra Serif" w:cs="Times New Roman"/>
          <w:b/>
          <w:bCs/>
          <w:sz w:val="28"/>
          <w:szCs w:val="28"/>
          <w:lang w:eastAsia="en-US"/>
        </w:rPr>
        <w:t xml:space="preserve"> Полномочия председателя </w:t>
      </w:r>
      <w:r w:rsidRPr="00511DC1">
        <w:rPr>
          <w:rFonts w:ascii="PT Astra Serif" w:eastAsia="Calibri" w:hAnsi="PT Astra Serif" w:cs="Times New Roman"/>
          <w:b/>
          <w:bCs/>
          <w:sz w:val="28"/>
          <w:szCs w:val="28"/>
        </w:rPr>
        <w:t>к</w:t>
      </w:r>
      <w:r w:rsidRPr="00511DC1">
        <w:rPr>
          <w:rFonts w:ascii="PT Astra Serif" w:eastAsia="Calibri" w:hAnsi="PT Astra Serif" w:cs="Times New Roman"/>
          <w:b/>
          <w:bCs/>
          <w:sz w:val="28"/>
          <w:szCs w:val="28"/>
          <w:lang w:eastAsia="en-US"/>
        </w:rPr>
        <w:t xml:space="preserve">онтрольно-счетной палаты </w:t>
      </w:r>
      <w:r w:rsidRPr="00511DC1">
        <w:rPr>
          <w:rFonts w:ascii="PT Astra Serif" w:eastAsia="Calibri" w:hAnsi="PT Astra Serif" w:cs="Times New Roman"/>
          <w:b/>
          <w:bCs/>
          <w:sz w:val="28"/>
          <w:szCs w:val="28"/>
        </w:rPr>
        <w:t>муниципального образования</w:t>
      </w:r>
    </w:p>
    <w:p w:rsidR="00511DC1" w:rsidRPr="00511DC1" w:rsidRDefault="00511DC1" w:rsidP="00511DC1">
      <w:pPr>
        <w:widowControl w:val="0"/>
        <w:spacing w:after="0" w:line="240" w:lineRule="auto"/>
        <w:ind w:firstLine="851"/>
        <w:jc w:val="both"/>
        <w:rPr>
          <w:rFonts w:ascii="PT Astra Serif" w:eastAsia="Times New Roman" w:hAnsi="PT Astra Serif" w:cs="Times New Roman"/>
          <w:sz w:val="28"/>
          <w:szCs w:val="28"/>
        </w:rPr>
      </w:pPr>
    </w:p>
    <w:p w:rsidR="00511DC1" w:rsidRPr="00511DC1" w:rsidRDefault="00511DC1" w:rsidP="00511DC1">
      <w:pPr>
        <w:widowControl w:val="0"/>
        <w:shd w:val="clear" w:color="auto" w:fill="FFFFFF"/>
        <w:tabs>
          <w:tab w:val="left" w:pos="1042"/>
        </w:tabs>
        <w:spacing w:after="0" w:line="240" w:lineRule="auto"/>
        <w:ind w:firstLine="851"/>
        <w:jc w:val="both"/>
        <w:rPr>
          <w:rFonts w:ascii="PT Astra Serif" w:eastAsia="Calibri" w:hAnsi="PT Astra Serif" w:cs="Times New Roman"/>
          <w:sz w:val="28"/>
          <w:szCs w:val="28"/>
          <w:lang w:eastAsia="en-US"/>
        </w:rPr>
      </w:pPr>
      <w:r w:rsidRPr="00511DC1">
        <w:rPr>
          <w:rFonts w:ascii="PT Astra Serif" w:eastAsia="Calibri" w:hAnsi="PT Astra Serif" w:cs="Times New Roman"/>
          <w:spacing w:val="-15"/>
          <w:sz w:val="28"/>
          <w:szCs w:val="28"/>
          <w:lang w:eastAsia="en-US"/>
        </w:rPr>
        <w:t>1.</w:t>
      </w:r>
      <w:r w:rsidRPr="00511DC1">
        <w:rPr>
          <w:rFonts w:ascii="PT Astra Serif" w:eastAsia="Calibri" w:hAnsi="PT Astra Serif" w:cs="Times New Roman"/>
          <w:sz w:val="28"/>
          <w:szCs w:val="28"/>
          <w:lang w:eastAsia="en-US"/>
        </w:rPr>
        <w:tab/>
      </w:r>
      <w:r w:rsidRPr="00511DC1">
        <w:rPr>
          <w:rFonts w:ascii="PT Astra Serif" w:eastAsia="Calibri" w:hAnsi="PT Astra Serif" w:cs="Times New Roman"/>
          <w:spacing w:val="-2"/>
          <w:sz w:val="28"/>
          <w:szCs w:val="28"/>
          <w:lang w:eastAsia="en-US"/>
        </w:rPr>
        <w:t xml:space="preserve">Председатель </w:t>
      </w:r>
      <w:r w:rsidRPr="00511DC1">
        <w:rPr>
          <w:rFonts w:ascii="PT Astra Serif" w:eastAsia="Calibri" w:hAnsi="PT Astra Serif" w:cs="Times New Roman"/>
          <w:spacing w:val="-2"/>
          <w:sz w:val="28"/>
          <w:szCs w:val="28"/>
        </w:rPr>
        <w:t>к</w:t>
      </w:r>
      <w:r w:rsidRPr="00511DC1">
        <w:rPr>
          <w:rFonts w:ascii="PT Astra Serif" w:eastAsia="Calibri" w:hAnsi="PT Astra Serif" w:cs="Times New Roman"/>
          <w:spacing w:val="-2"/>
          <w:sz w:val="28"/>
          <w:szCs w:val="28"/>
          <w:lang w:eastAsia="en-US"/>
        </w:rPr>
        <w:t>онтрольно-счетной палаты:</w:t>
      </w:r>
    </w:p>
    <w:p w:rsidR="00511DC1" w:rsidRPr="00511DC1" w:rsidRDefault="00511DC1" w:rsidP="00511DC1">
      <w:pPr>
        <w:widowControl w:val="0"/>
        <w:shd w:val="clear" w:color="auto" w:fill="FFFFFF"/>
        <w:tabs>
          <w:tab w:val="left" w:pos="1042"/>
        </w:tabs>
        <w:spacing w:after="0" w:line="240" w:lineRule="auto"/>
        <w:ind w:firstLine="851"/>
        <w:jc w:val="both"/>
        <w:rPr>
          <w:rFonts w:ascii="PT Astra Serif" w:eastAsia="Calibri" w:hAnsi="PT Astra Serif" w:cs="Times New Roman"/>
          <w:spacing w:val="3"/>
          <w:sz w:val="28"/>
          <w:szCs w:val="28"/>
          <w:lang w:eastAsia="en-US"/>
        </w:rPr>
      </w:pPr>
      <w:r w:rsidRPr="00511DC1">
        <w:rPr>
          <w:rFonts w:ascii="PT Astra Serif" w:eastAsia="Calibri" w:hAnsi="PT Astra Serif" w:cs="Times New Roman"/>
          <w:spacing w:val="3"/>
          <w:sz w:val="28"/>
          <w:szCs w:val="28"/>
          <w:lang w:eastAsia="en-US"/>
        </w:rPr>
        <w:t xml:space="preserve">1) осуществляет общее руководство деятельностью </w:t>
      </w:r>
      <w:r w:rsidRPr="00511DC1">
        <w:rPr>
          <w:rFonts w:ascii="PT Astra Serif" w:eastAsia="Calibri" w:hAnsi="PT Astra Serif" w:cs="Times New Roman"/>
          <w:spacing w:val="3"/>
          <w:sz w:val="28"/>
          <w:szCs w:val="28"/>
        </w:rPr>
        <w:t>к</w:t>
      </w:r>
      <w:r w:rsidRPr="00511DC1">
        <w:rPr>
          <w:rFonts w:ascii="PT Astra Serif" w:eastAsia="Calibri" w:hAnsi="PT Astra Serif" w:cs="Times New Roman"/>
          <w:spacing w:val="3"/>
          <w:sz w:val="28"/>
          <w:szCs w:val="28"/>
          <w:lang w:eastAsia="en-US"/>
        </w:rPr>
        <w:t xml:space="preserve">онтрольно-счетной палаты; </w:t>
      </w:r>
    </w:p>
    <w:p w:rsidR="00511DC1" w:rsidRPr="00511DC1" w:rsidRDefault="00511DC1" w:rsidP="00511DC1">
      <w:pPr>
        <w:widowControl w:val="0"/>
        <w:shd w:val="clear" w:color="auto" w:fill="FFFFFF"/>
        <w:tabs>
          <w:tab w:val="left" w:pos="1042"/>
        </w:tabs>
        <w:spacing w:after="0" w:line="240" w:lineRule="auto"/>
        <w:ind w:firstLine="851"/>
        <w:jc w:val="both"/>
        <w:rPr>
          <w:rFonts w:ascii="PT Astra Serif" w:eastAsia="Calibri" w:hAnsi="PT Astra Serif" w:cs="Times New Roman"/>
          <w:spacing w:val="3"/>
          <w:sz w:val="28"/>
          <w:szCs w:val="28"/>
          <w:lang w:eastAsia="en-US"/>
        </w:rPr>
      </w:pPr>
      <w:r w:rsidRPr="00511DC1">
        <w:rPr>
          <w:rFonts w:ascii="PT Astra Serif" w:eastAsia="Calibri" w:hAnsi="PT Astra Serif" w:cs="Times New Roman"/>
          <w:spacing w:val="3"/>
          <w:sz w:val="28"/>
          <w:szCs w:val="28"/>
          <w:lang w:eastAsia="en-US"/>
        </w:rPr>
        <w:t xml:space="preserve">2) утверждает Регламент </w:t>
      </w:r>
      <w:r w:rsidRPr="00511DC1">
        <w:rPr>
          <w:rFonts w:ascii="PT Astra Serif" w:eastAsia="Calibri" w:hAnsi="PT Astra Serif" w:cs="Times New Roman"/>
          <w:spacing w:val="3"/>
          <w:sz w:val="28"/>
          <w:szCs w:val="28"/>
        </w:rPr>
        <w:t>к</w:t>
      </w:r>
      <w:r w:rsidRPr="00511DC1">
        <w:rPr>
          <w:rFonts w:ascii="PT Astra Serif" w:eastAsia="Calibri" w:hAnsi="PT Astra Serif" w:cs="Times New Roman"/>
          <w:spacing w:val="3"/>
          <w:sz w:val="28"/>
          <w:szCs w:val="28"/>
          <w:lang w:eastAsia="en-US"/>
        </w:rPr>
        <w:t>онтрольно-счетной палаты</w:t>
      </w:r>
      <w:r w:rsidRPr="00511DC1">
        <w:rPr>
          <w:rFonts w:ascii="PT Astra Serif" w:eastAsia="Calibri" w:hAnsi="PT Astra Serif" w:cs="Times New Roman"/>
          <w:spacing w:val="3"/>
          <w:sz w:val="28"/>
          <w:szCs w:val="28"/>
        </w:rPr>
        <w:t xml:space="preserve"> муниципального образования</w:t>
      </w:r>
      <w:r w:rsidRPr="00511DC1">
        <w:rPr>
          <w:rFonts w:ascii="PT Astra Serif" w:eastAsia="Calibri" w:hAnsi="PT Astra Serif" w:cs="Times New Roman"/>
          <w:spacing w:val="3"/>
          <w:sz w:val="28"/>
          <w:szCs w:val="28"/>
          <w:lang w:eastAsia="en-US"/>
        </w:rPr>
        <w:t>;</w:t>
      </w:r>
    </w:p>
    <w:p w:rsidR="00511DC1" w:rsidRPr="00511DC1" w:rsidRDefault="00511DC1" w:rsidP="00511DC1">
      <w:pPr>
        <w:widowControl w:val="0"/>
        <w:shd w:val="clear" w:color="auto" w:fill="FFFFFF"/>
        <w:tabs>
          <w:tab w:val="left" w:pos="1042"/>
        </w:tabs>
        <w:spacing w:after="0" w:line="240" w:lineRule="auto"/>
        <w:ind w:firstLine="851"/>
        <w:jc w:val="both"/>
        <w:rPr>
          <w:rFonts w:ascii="PT Astra Serif" w:eastAsia="Calibri" w:hAnsi="PT Astra Serif" w:cs="Times New Roman"/>
          <w:spacing w:val="3"/>
          <w:sz w:val="28"/>
          <w:szCs w:val="28"/>
          <w:lang w:eastAsia="en-US"/>
        </w:rPr>
      </w:pPr>
      <w:r w:rsidRPr="00511DC1">
        <w:rPr>
          <w:rFonts w:ascii="PT Astra Serif" w:eastAsia="Calibri" w:hAnsi="PT Astra Serif" w:cs="Times New Roman"/>
          <w:spacing w:val="3"/>
          <w:sz w:val="28"/>
          <w:szCs w:val="28"/>
          <w:lang w:eastAsia="en-US"/>
        </w:rPr>
        <w:t xml:space="preserve">3) утверждает планы работы </w:t>
      </w:r>
      <w:r w:rsidRPr="00511DC1">
        <w:rPr>
          <w:rFonts w:ascii="PT Astra Serif" w:eastAsia="Calibri" w:hAnsi="PT Astra Serif" w:cs="Times New Roman"/>
          <w:spacing w:val="3"/>
          <w:sz w:val="28"/>
          <w:szCs w:val="28"/>
        </w:rPr>
        <w:t>к</w:t>
      </w:r>
      <w:r w:rsidRPr="00511DC1">
        <w:rPr>
          <w:rFonts w:ascii="PT Astra Serif" w:eastAsia="Calibri" w:hAnsi="PT Astra Serif" w:cs="Times New Roman"/>
          <w:spacing w:val="3"/>
          <w:sz w:val="28"/>
          <w:szCs w:val="28"/>
          <w:lang w:eastAsia="en-US"/>
        </w:rPr>
        <w:t xml:space="preserve">онтрольно-счетной палаты </w:t>
      </w:r>
      <w:r w:rsidRPr="00511DC1">
        <w:rPr>
          <w:rFonts w:ascii="PT Astra Serif" w:eastAsia="Calibri" w:hAnsi="PT Astra Serif" w:cs="Times New Roman"/>
          <w:spacing w:val="3"/>
          <w:sz w:val="28"/>
          <w:szCs w:val="28"/>
        </w:rPr>
        <w:t xml:space="preserve">муниципального образования </w:t>
      </w:r>
      <w:r w:rsidRPr="00511DC1">
        <w:rPr>
          <w:rFonts w:ascii="PT Astra Serif" w:eastAsia="Calibri" w:hAnsi="PT Astra Serif" w:cs="Times New Roman"/>
          <w:spacing w:val="3"/>
          <w:sz w:val="28"/>
          <w:szCs w:val="28"/>
          <w:lang w:eastAsia="en-US"/>
        </w:rPr>
        <w:t>и изменения к ним;</w:t>
      </w:r>
    </w:p>
    <w:p w:rsidR="00511DC1" w:rsidRPr="00511DC1" w:rsidRDefault="00511DC1" w:rsidP="00511DC1">
      <w:pPr>
        <w:widowControl w:val="0"/>
        <w:shd w:val="clear" w:color="auto" w:fill="FFFFFF"/>
        <w:tabs>
          <w:tab w:val="left" w:pos="1042"/>
        </w:tabs>
        <w:spacing w:after="0" w:line="240" w:lineRule="auto"/>
        <w:ind w:firstLine="851"/>
        <w:jc w:val="both"/>
        <w:rPr>
          <w:rFonts w:ascii="PT Astra Serif" w:eastAsia="Calibri" w:hAnsi="PT Astra Serif" w:cs="Times New Roman"/>
          <w:sz w:val="28"/>
          <w:szCs w:val="28"/>
          <w:lang w:eastAsia="en-US"/>
        </w:rPr>
      </w:pPr>
      <w:r w:rsidRPr="00511DC1">
        <w:rPr>
          <w:rFonts w:ascii="PT Astra Serif" w:eastAsia="Calibri" w:hAnsi="PT Astra Serif" w:cs="Times New Roman"/>
          <w:spacing w:val="3"/>
          <w:sz w:val="28"/>
          <w:szCs w:val="28"/>
          <w:lang w:eastAsia="en-US"/>
        </w:rPr>
        <w:t xml:space="preserve">4) утверждает годовой отчет о деятельности </w:t>
      </w:r>
      <w:r w:rsidRPr="00511DC1">
        <w:rPr>
          <w:rFonts w:ascii="PT Astra Serif" w:eastAsia="Calibri" w:hAnsi="PT Astra Serif" w:cs="Times New Roman"/>
          <w:spacing w:val="3"/>
          <w:sz w:val="28"/>
          <w:szCs w:val="28"/>
        </w:rPr>
        <w:t>к</w:t>
      </w:r>
      <w:r w:rsidRPr="00511DC1">
        <w:rPr>
          <w:rFonts w:ascii="PT Astra Serif" w:eastAsia="Calibri" w:hAnsi="PT Astra Serif" w:cs="Times New Roman"/>
          <w:spacing w:val="3"/>
          <w:sz w:val="28"/>
          <w:szCs w:val="28"/>
          <w:lang w:eastAsia="en-US"/>
        </w:rPr>
        <w:t>онтрольно-счетной палаты</w:t>
      </w:r>
      <w:r w:rsidRPr="00511DC1">
        <w:rPr>
          <w:rFonts w:ascii="PT Astra Serif" w:eastAsia="Calibri" w:hAnsi="PT Astra Serif" w:cs="Times New Roman"/>
          <w:spacing w:val="3"/>
          <w:sz w:val="28"/>
          <w:szCs w:val="28"/>
        </w:rPr>
        <w:t xml:space="preserve"> муниципального образования</w:t>
      </w:r>
      <w:r w:rsidRPr="00511DC1">
        <w:rPr>
          <w:rFonts w:ascii="PT Astra Serif" w:eastAsia="Calibri" w:hAnsi="PT Astra Serif" w:cs="Times New Roman"/>
          <w:spacing w:val="3"/>
          <w:sz w:val="28"/>
          <w:szCs w:val="28"/>
          <w:lang w:eastAsia="en-US"/>
        </w:rPr>
        <w:t>;</w:t>
      </w:r>
    </w:p>
    <w:p w:rsidR="00511DC1" w:rsidRPr="00511DC1" w:rsidRDefault="00511DC1" w:rsidP="00511DC1">
      <w:pPr>
        <w:widowControl w:val="0"/>
        <w:shd w:val="clear" w:color="auto" w:fill="FFFFFF"/>
        <w:tabs>
          <w:tab w:val="left" w:pos="1162"/>
        </w:tabs>
        <w:spacing w:after="0" w:line="240" w:lineRule="auto"/>
        <w:ind w:firstLine="851"/>
        <w:jc w:val="both"/>
        <w:rPr>
          <w:rFonts w:ascii="PT Astra Serif" w:eastAsia="Calibri" w:hAnsi="PT Astra Serif" w:cs="Times New Roman"/>
          <w:spacing w:val="-8"/>
          <w:sz w:val="28"/>
          <w:szCs w:val="28"/>
          <w:lang w:eastAsia="en-US"/>
        </w:rPr>
      </w:pPr>
      <w:r w:rsidRPr="00511DC1">
        <w:rPr>
          <w:rFonts w:ascii="PT Astra Serif" w:eastAsia="Calibri" w:hAnsi="PT Astra Serif" w:cs="Times New Roman"/>
          <w:spacing w:val="5"/>
          <w:sz w:val="28"/>
          <w:szCs w:val="28"/>
          <w:lang w:eastAsia="en-US"/>
        </w:rPr>
        <w:t xml:space="preserve">5) утверждает стандарты внешнего муниципального финансового контроля; </w:t>
      </w:r>
    </w:p>
    <w:p w:rsidR="00511DC1" w:rsidRPr="00511DC1" w:rsidRDefault="00511DC1" w:rsidP="00511DC1">
      <w:pPr>
        <w:widowControl w:val="0"/>
        <w:shd w:val="clear" w:color="auto" w:fill="FFFFFF"/>
        <w:tabs>
          <w:tab w:val="left" w:pos="1162"/>
        </w:tabs>
        <w:spacing w:after="0" w:line="240" w:lineRule="auto"/>
        <w:ind w:firstLine="851"/>
        <w:jc w:val="both"/>
        <w:rPr>
          <w:rFonts w:ascii="PT Astra Serif" w:eastAsia="Calibri" w:hAnsi="PT Astra Serif" w:cs="Times New Roman"/>
          <w:sz w:val="28"/>
          <w:szCs w:val="28"/>
          <w:lang w:eastAsia="en-US"/>
        </w:rPr>
      </w:pPr>
      <w:r w:rsidRPr="00511DC1">
        <w:rPr>
          <w:rFonts w:ascii="PT Astra Serif" w:eastAsia="Calibri" w:hAnsi="PT Astra Serif" w:cs="Times New Roman"/>
          <w:sz w:val="28"/>
          <w:szCs w:val="28"/>
          <w:lang w:eastAsia="en-US"/>
        </w:rPr>
        <w:t xml:space="preserve">6) утверждает результаты контрольных и экспертно-аналитических </w:t>
      </w:r>
      <w:r w:rsidRPr="00511DC1">
        <w:rPr>
          <w:rFonts w:ascii="PT Astra Serif" w:eastAsia="Calibri" w:hAnsi="PT Astra Serif" w:cs="Times New Roman"/>
          <w:sz w:val="28"/>
          <w:szCs w:val="28"/>
          <w:lang w:eastAsia="en-US"/>
        </w:rPr>
        <w:lastRenderedPageBreak/>
        <w:t xml:space="preserve">мероприятий </w:t>
      </w:r>
      <w:r w:rsidRPr="00511DC1">
        <w:rPr>
          <w:rFonts w:ascii="PT Astra Serif" w:eastAsia="Calibri" w:hAnsi="PT Astra Serif" w:cs="Times New Roman"/>
          <w:sz w:val="28"/>
          <w:szCs w:val="28"/>
        </w:rPr>
        <w:t>к</w:t>
      </w:r>
      <w:r w:rsidRPr="00511DC1">
        <w:rPr>
          <w:rFonts w:ascii="PT Astra Serif" w:eastAsia="Calibri" w:hAnsi="PT Astra Serif" w:cs="Times New Roman"/>
          <w:sz w:val="28"/>
          <w:szCs w:val="28"/>
          <w:lang w:eastAsia="en-US"/>
        </w:rPr>
        <w:t xml:space="preserve">онтрольно-счетной палаты </w:t>
      </w:r>
      <w:r w:rsidRPr="00511DC1">
        <w:rPr>
          <w:rFonts w:ascii="PT Astra Serif" w:eastAsia="Calibri" w:hAnsi="PT Astra Serif" w:cs="Times New Roman"/>
          <w:spacing w:val="3"/>
          <w:sz w:val="28"/>
          <w:szCs w:val="28"/>
        </w:rPr>
        <w:t>муниципального образования</w:t>
      </w:r>
      <w:r w:rsidRPr="00511DC1">
        <w:rPr>
          <w:rFonts w:ascii="PT Astra Serif" w:eastAsia="Calibri" w:hAnsi="PT Astra Serif" w:cs="Times New Roman"/>
          <w:sz w:val="28"/>
          <w:szCs w:val="28"/>
          <w:lang w:eastAsia="en-US"/>
        </w:rPr>
        <w:t xml:space="preserve">; подписывает представления и предписания </w:t>
      </w:r>
      <w:r w:rsidRPr="00511DC1">
        <w:rPr>
          <w:rFonts w:ascii="PT Astra Serif" w:eastAsia="Calibri" w:hAnsi="PT Astra Serif" w:cs="Times New Roman"/>
          <w:sz w:val="28"/>
          <w:szCs w:val="28"/>
        </w:rPr>
        <w:t>к</w:t>
      </w:r>
      <w:r w:rsidRPr="00511DC1">
        <w:rPr>
          <w:rFonts w:ascii="PT Astra Serif" w:eastAsia="Calibri" w:hAnsi="PT Astra Serif" w:cs="Times New Roman"/>
          <w:sz w:val="28"/>
          <w:szCs w:val="28"/>
          <w:lang w:eastAsia="en-US"/>
        </w:rPr>
        <w:t>онтрольно-счетной палаты;</w:t>
      </w:r>
    </w:p>
    <w:p w:rsidR="00511DC1" w:rsidRPr="00511DC1" w:rsidRDefault="00511DC1" w:rsidP="00511DC1">
      <w:pPr>
        <w:widowControl w:val="0"/>
        <w:shd w:val="clear" w:color="auto" w:fill="FFFFFF"/>
        <w:tabs>
          <w:tab w:val="left" w:pos="1162"/>
        </w:tabs>
        <w:spacing w:after="0" w:line="240" w:lineRule="auto"/>
        <w:ind w:firstLine="851"/>
        <w:jc w:val="both"/>
        <w:rPr>
          <w:rFonts w:ascii="PT Astra Serif" w:eastAsia="Calibri" w:hAnsi="PT Astra Serif" w:cs="Times New Roman"/>
          <w:sz w:val="28"/>
          <w:szCs w:val="28"/>
          <w:lang w:eastAsia="en-US"/>
        </w:rPr>
      </w:pPr>
      <w:r w:rsidRPr="00511DC1">
        <w:rPr>
          <w:rFonts w:ascii="PT Astra Serif" w:eastAsia="Calibri" w:hAnsi="PT Astra Serif" w:cs="Times New Roman"/>
          <w:sz w:val="28"/>
          <w:szCs w:val="28"/>
          <w:lang w:eastAsia="en-US"/>
        </w:rPr>
        <w:t>7) может являться руководителем контрольных и экспертно-аналитических мероприятий;</w:t>
      </w:r>
    </w:p>
    <w:p w:rsidR="00511DC1" w:rsidRPr="00511DC1" w:rsidRDefault="00511DC1" w:rsidP="00511DC1">
      <w:pPr>
        <w:widowControl w:val="0"/>
        <w:shd w:val="clear" w:color="auto" w:fill="FFFFFF"/>
        <w:tabs>
          <w:tab w:val="left" w:pos="1229"/>
        </w:tabs>
        <w:spacing w:after="0" w:line="240" w:lineRule="auto"/>
        <w:ind w:firstLine="851"/>
        <w:jc w:val="both"/>
        <w:rPr>
          <w:rFonts w:ascii="PT Astra Serif" w:eastAsia="Calibri" w:hAnsi="PT Astra Serif" w:cs="Times New Roman"/>
          <w:spacing w:val="-21"/>
          <w:sz w:val="28"/>
          <w:szCs w:val="28"/>
          <w:lang w:eastAsia="en-US"/>
        </w:rPr>
      </w:pPr>
      <w:r w:rsidRPr="00511DC1">
        <w:rPr>
          <w:rFonts w:ascii="PT Astra Serif" w:eastAsia="Calibri" w:hAnsi="PT Astra Serif" w:cs="Times New Roman"/>
          <w:spacing w:val="2"/>
          <w:sz w:val="28"/>
          <w:szCs w:val="28"/>
          <w:lang w:eastAsia="en-US"/>
        </w:rPr>
        <w:t xml:space="preserve">8) представляет Собранию </w:t>
      </w:r>
      <w:r w:rsidRPr="00511DC1">
        <w:rPr>
          <w:rFonts w:ascii="PT Astra Serif" w:eastAsia="Calibri" w:hAnsi="PT Astra Serif" w:cs="Times New Roman"/>
          <w:spacing w:val="3"/>
          <w:sz w:val="28"/>
          <w:szCs w:val="28"/>
        </w:rPr>
        <w:t xml:space="preserve">муниципального образования </w:t>
      </w:r>
      <w:r w:rsidRPr="00511DC1">
        <w:rPr>
          <w:rFonts w:ascii="PT Astra Serif" w:eastAsia="Calibri" w:hAnsi="PT Astra Serif" w:cs="Times New Roman"/>
          <w:spacing w:val="2"/>
          <w:sz w:val="28"/>
          <w:szCs w:val="28"/>
          <w:lang w:eastAsia="en-US"/>
        </w:rPr>
        <w:t xml:space="preserve">и мэру </w:t>
      </w:r>
      <w:r w:rsidRPr="00511DC1">
        <w:rPr>
          <w:rFonts w:ascii="PT Astra Serif" w:eastAsia="Calibri" w:hAnsi="PT Astra Serif" w:cs="Times New Roman"/>
          <w:spacing w:val="3"/>
          <w:sz w:val="28"/>
          <w:szCs w:val="28"/>
        </w:rPr>
        <w:t xml:space="preserve">муниципального образования </w:t>
      </w:r>
      <w:r w:rsidRPr="00511DC1">
        <w:rPr>
          <w:rFonts w:ascii="PT Astra Serif" w:eastAsia="Calibri" w:hAnsi="PT Astra Serif" w:cs="Times New Roman"/>
          <w:spacing w:val="-2"/>
          <w:sz w:val="28"/>
          <w:szCs w:val="28"/>
          <w:lang w:eastAsia="en-US"/>
        </w:rPr>
        <w:t xml:space="preserve">ежегодный отчет о деятельности </w:t>
      </w:r>
      <w:r w:rsidRPr="00511DC1">
        <w:rPr>
          <w:rFonts w:ascii="PT Astra Serif" w:eastAsia="Calibri" w:hAnsi="PT Astra Serif" w:cs="Times New Roman"/>
          <w:spacing w:val="-2"/>
          <w:sz w:val="28"/>
          <w:szCs w:val="28"/>
        </w:rPr>
        <w:t>к</w:t>
      </w:r>
      <w:r w:rsidRPr="00511DC1">
        <w:rPr>
          <w:rFonts w:ascii="PT Astra Serif" w:eastAsia="Calibri" w:hAnsi="PT Astra Serif" w:cs="Times New Roman"/>
          <w:spacing w:val="-2"/>
          <w:sz w:val="28"/>
          <w:szCs w:val="28"/>
          <w:lang w:eastAsia="en-US"/>
        </w:rPr>
        <w:t xml:space="preserve">онтрольно-счетной палаты, результатах проведенных </w:t>
      </w:r>
      <w:r w:rsidRPr="00511DC1">
        <w:rPr>
          <w:rFonts w:ascii="PT Astra Serif" w:eastAsia="Calibri" w:hAnsi="PT Astra Serif" w:cs="Times New Roman"/>
          <w:spacing w:val="-3"/>
          <w:sz w:val="28"/>
          <w:szCs w:val="28"/>
          <w:lang w:eastAsia="en-US"/>
        </w:rPr>
        <w:t>контрольных и экспертно-аналитических мероприятий;</w:t>
      </w:r>
    </w:p>
    <w:p w:rsidR="00511DC1" w:rsidRPr="00511DC1" w:rsidRDefault="00511DC1" w:rsidP="00511DC1">
      <w:pPr>
        <w:widowControl w:val="0"/>
        <w:shd w:val="clear" w:color="auto" w:fill="FFFFFF"/>
        <w:tabs>
          <w:tab w:val="left" w:pos="1229"/>
        </w:tabs>
        <w:spacing w:after="0" w:line="240" w:lineRule="auto"/>
        <w:ind w:firstLine="851"/>
        <w:jc w:val="both"/>
        <w:rPr>
          <w:rFonts w:ascii="PT Astra Serif" w:eastAsia="Calibri" w:hAnsi="PT Astra Serif" w:cs="Times New Roman"/>
          <w:spacing w:val="-5"/>
          <w:sz w:val="28"/>
          <w:szCs w:val="28"/>
          <w:lang w:eastAsia="en-US"/>
        </w:rPr>
      </w:pPr>
      <w:r w:rsidRPr="00511DC1">
        <w:rPr>
          <w:rFonts w:ascii="PT Astra Serif" w:eastAsia="Calibri" w:hAnsi="PT Astra Serif" w:cs="Times New Roman"/>
          <w:spacing w:val="7"/>
          <w:sz w:val="28"/>
          <w:szCs w:val="28"/>
          <w:lang w:eastAsia="en-US"/>
        </w:rPr>
        <w:t xml:space="preserve">9) </w:t>
      </w:r>
      <w:r w:rsidRPr="00511DC1">
        <w:rPr>
          <w:rFonts w:ascii="PT Astra Serif" w:eastAsia="Calibri" w:hAnsi="PT Astra Serif" w:cs="Times New Roman"/>
          <w:sz w:val="28"/>
          <w:szCs w:val="28"/>
          <w:lang w:eastAsia="en-US"/>
        </w:rPr>
        <w:t xml:space="preserve">без доверенности </w:t>
      </w:r>
      <w:r w:rsidRPr="00511DC1">
        <w:rPr>
          <w:rFonts w:ascii="PT Astra Serif" w:eastAsia="Calibri" w:hAnsi="PT Astra Serif" w:cs="Times New Roman"/>
          <w:spacing w:val="7"/>
          <w:sz w:val="28"/>
          <w:szCs w:val="28"/>
          <w:lang w:eastAsia="en-US"/>
        </w:rPr>
        <w:t xml:space="preserve">представляет </w:t>
      </w:r>
      <w:r w:rsidRPr="00511DC1">
        <w:rPr>
          <w:rFonts w:ascii="PT Astra Serif" w:eastAsia="Calibri" w:hAnsi="PT Astra Serif" w:cs="Times New Roman"/>
          <w:spacing w:val="7"/>
          <w:sz w:val="28"/>
          <w:szCs w:val="28"/>
        </w:rPr>
        <w:t>к</w:t>
      </w:r>
      <w:r w:rsidRPr="00511DC1">
        <w:rPr>
          <w:rFonts w:ascii="PT Astra Serif" w:eastAsia="Calibri" w:hAnsi="PT Astra Serif" w:cs="Times New Roman"/>
          <w:spacing w:val="7"/>
          <w:sz w:val="28"/>
          <w:szCs w:val="28"/>
          <w:lang w:eastAsia="en-US"/>
        </w:rPr>
        <w:t xml:space="preserve">онтрольно-счетную палату в отношениях с государственными органами </w:t>
      </w:r>
      <w:r w:rsidRPr="00511DC1">
        <w:rPr>
          <w:rFonts w:ascii="PT Astra Serif" w:eastAsia="Calibri" w:hAnsi="PT Astra Serif" w:cs="Times New Roman"/>
          <w:spacing w:val="-2"/>
          <w:sz w:val="28"/>
          <w:szCs w:val="28"/>
          <w:lang w:eastAsia="en-US"/>
        </w:rPr>
        <w:t xml:space="preserve">Российской Федерации, государственными органами Сахалинской области, </w:t>
      </w:r>
      <w:r w:rsidRPr="00511DC1">
        <w:rPr>
          <w:rFonts w:ascii="PT Astra Serif" w:eastAsia="Calibri" w:hAnsi="PT Astra Serif" w:cs="Times New Roman"/>
          <w:sz w:val="28"/>
          <w:szCs w:val="28"/>
          <w:lang w:eastAsia="en-US"/>
        </w:rPr>
        <w:t>органами местного самоуправления, судебными органами и иными органами, и организациями</w:t>
      </w:r>
      <w:r w:rsidRPr="00511DC1">
        <w:rPr>
          <w:rFonts w:ascii="PT Astra Serif" w:eastAsia="Calibri" w:hAnsi="PT Astra Serif" w:cs="Times New Roman"/>
          <w:spacing w:val="-5"/>
          <w:sz w:val="28"/>
          <w:szCs w:val="28"/>
          <w:lang w:eastAsia="en-US"/>
        </w:rPr>
        <w:t>;</w:t>
      </w:r>
    </w:p>
    <w:p w:rsidR="00511DC1" w:rsidRPr="00511DC1" w:rsidRDefault="00511DC1" w:rsidP="00511DC1">
      <w:pPr>
        <w:widowControl w:val="0"/>
        <w:spacing w:after="0" w:line="240" w:lineRule="auto"/>
        <w:ind w:firstLine="851"/>
        <w:jc w:val="both"/>
        <w:rPr>
          <w:rFonts w:ascii="PT Astra Serif" w:eastAsia="Calibri" w:hAnsi="PT Astra Serif" w:cs="Times New Roman"/>
          <w:sz w:val="28"/>
          <w:szCs w:val="28"/>
          <w:lang w:eastAsia="en-US"/>
        </w:rPr>
      </w:pPr>
      <w:r w:rsidRPr="00511DC1">
        <w:rPr>
          <w:rFonts w:ascii="PT Astra Serif" w:eastAsia="Calibri" w:hAnsi="PT Astra Serif" w:cs="Times New Roman"/>
          <w:sz w:val="28"/>
          <w:szCs w:val="28"/>
          <w:lang w:eastAsia="en-US"/>
        </w:rPr>
        <w:t xml:space="preserve">10) совершает от имени </w:t>
      </w:r>
      <w:r w:rsidRPr="00511DC1">
        <w:rPr>
          <w:rFonts w:ascii="PT Astra Serif" w:eastAsia="Calibri" w:hAnsi="PT Astra Serif" w:cs="Times New Roman"/>
          <w:sz w:val="28"/>
          <w:szCs w:val="28"/>
        </w:rPr>
        <w:t>К</w:t>
      </w:r>
      <w:r w:rsidRPr="00511DC1">
        <w:rPr>
          <w:rFonts w:ascii="PT Astra Serif" w:eastAsia="Calibri" w:hAnsi="PT Astra Serif" w:cs="Times New Roman"/>
          <w:sz w:val="28"/>
          <w:szCs w:val="28"/>
          <w:lang w:eastAsia="en-US"/>
        </w:rPr>
        <w:t xml:space="preserve">онтрольно-счетной палаты </w:t>
      </w:r>
      <w:r w:rsidRPr="00511DC1">
        <w:rPr>
          <w:rFonts w:ascii="PT Astra Serif" w:eastAsia="Calibri" w:hAnsi="PT Astra Serif" w:cs="Times New Roman"/>
          <w:spacing w:val="3"/>
          <w:sz w:val="28"/>
          <w:szCs w:val="28"/>
        </w:rPr>
        <w:t xml:space="preserve">муниципального образования </w:t>
      </w:r>
      <w:r w:rsidRPr="00511DC1">
        <w:rPr>
          <w:rFonts w:ascii="PT Astra Serif" w:eastAsia="Calibri" w:hAnsi="PT Astra Serif" w:cs="Times New Roman"/>
          <w:sz w:val="28"/>
          <w:szCs w:val="28"/>
          <w:lang w:eastAsia="en-US"/>
        </w:rPr>
        <w:t>сделки и заключает контракты (договоры), соглашения;</w:t>
      </w:r>
    </w:p>
    <w:p w:rsidR="00511DC1" w:rsidRPr="00511DC1" w:rsidRDefault="00511DC1" w:rsidP="00511DC1">
      <w:pPr>
        <w:widowControl w:val="0"/>
        <w:spacing w:after="0" w:line="240" w:lineRule="auto"/>
        <w:ind w:firstLine="851"/>
        <w:jc w:val="both"/>
        <w:rPr>
          <w:rFonts w:ascii="PT Astra Serif" w:eastAsia="Calibri" w:hAnsi="PT Astra Serif" w:cs="Times New Roman"/>
          <w:sz w:val="28"/>
          <w:szCs w:val="28"/>
          <w:lang w:eastAsia="en-US"/>
        </w:rPr>
      </w:pPr>
      <w:r w:rsidRPr="00511DC1">
        <w:rPr>
          <w:rFonts w:ascii="PT Astra Serif" w:eastAsia="Calibri" w:hAnsi="PT Astra Serif" w:cs="Times New Roman"/>
          <w:sz w:val="28"/>
          <w:szCs w:val="28"/>
          <w:lang w:eastAsia="en-US"/>
        </w:rPr>
        <w:t xml:space="preserve">11) выдает доверенности на совершение юридически значимых действий от имени </w:t>
      </w:r>
      <w:r w:rsidRPr="00511DC1">
        <w:rPr>
          <w:rFonts w:ascii="PT Astra Serif" w:eastAsia="Calibri" w:hAnsi="PT Astra Serif" w:cs="Times New Roman"/>
          <w:sz w:val="28"/>
          <w:szCs w:val="28"/>
        </w:rPr>
        <w:t>к</w:t>
      </w:r>
      <w:r w:rsidRPr="00511DC1">
        <w:rPr>
          <w:rFonts w:ascii="PT Astra Serif" w:eastAsia="Calibri" w:hAnsi="PT Astra Serif" w:cs="Times New Roman"/>
          <w:sz w:val="28"/>
          <w:szCs w:val="28"/>
          <w:lang w:eastAsia="en-US"/>
        </w:rPr>
        <w:t xml:space="preserve">онтрольно-счетной палаты </w:t>
      </w:r>
      <w:r w:rsidRPr="00511DC1">
        <w:rPr>
          <w:rFonts w:ascii="PT Astra Serif" w:eastAsia="Calibri" w:hAnsi="PT Astra Serif" w:cs="Times New Roman"/>
          <w:sz w:val="28"/>
          <w:szCs w:val="28"/>
        </w:rPr>
        <w:t xml:space="preserve">муниципального образования </w:t>
      </w:r>
      <w:r w:rsidRPr="00511DC1">
        <w:rPr>
          <w:rFonts w:ascii="PT Astra Serif" w:eastAsia="Calibri" w:hAnsi="PT Astra Serif" w:cs="Times New Roman"/>
          <w:sz w:val="28"/>
          <w:szCs w:val="28"/>
          <w:lang w:eastAsia="en-US"/>
        </w:rPr>
        <w:t>(в том числе с правом передоверия);</w:t>
      </w:r>
    </w:p>
    <w:p w:rsidR="00511DC1" w:rsidRPr="00511DC1" w:rsidRDefault="00511DC1" w:rsidP="00511DC1">
      <w:pPr>
        <w:widowControl w:val="0"/>
        <w:spacing w:after="0" w:line="240" w:lineRule="auto"/>
        <w:ind w:firstLine="851"/>
        <w:jc w:val="both"/>
        <w:rPr>
          <w:rFonts w:ascii="PT Astra Serif" w:eastAsia="Calibri" w:hAnsi="PT Astra Serif" w:cs="Times New Roman"/>
          <w:sz w:val="28"/>
          <w:szCs w:val="28"/>
          <w:lang w:eastAsia="en-US"/>
        </w:rPr>
      </w:pPr>
      <w:r w:rsidRPr="00511DC1">
        <w:rPr>
          <w:rFonts w:ascii="PT Astra Serif" w:eastAsia="Calibri" w:hAnsi="PT Astra Serif" w:cs="Times New Roman"/>
          <w:sz w:val="28"/>
          <w:szCs w:val="28"/>
          <w:lang w:eastAsia="en-US"/>
        </w:rPr>
        <w:t xml:space="preserve">12) обеспечивает соблюдение финансовой и учетной дисциплины, сохранность средств и материальных ценностей </w:t>
      </w:r>
      <w:r w:rsidRPr="00511DC1">
        <w:rPr>
          <w:rFonts w:ascii="PT Astra Serif" w:eastAsia="Calibri" w:hAnsi="PT Astra Serif" w:cs="Times New Roman"/>
          <w:sz w:val="28"/>
          <w:szCs w:val="28"/>
        </w:rPr>
        <w:t>К</w:t>
      </w:r>
      <w:r w:rsidRPr="00511DC1">
        <w:rPr>
          <w:rFonts w:ascii="PT Astra Serif" w:eastAsia="Calibri" w:hAnsi="PT Astra Serif" w:cs="Times New Roman"/>
          <w:sz w:val="28"/>
          <w:szCs w:val="28"/>
          <w:lang w:eastAsia="en-US"/>
        </w:rPr>
        <w:t>онтрольно-счетной палаты</w:t>
      </w:r>
      <w:r w:rsidRPr="00511DC1">
        <w:rPr>
          <w:rFonts w:ascii="PT Astra Serif" w:eastAsia="Calibri" w:hAnsi="PT Astra Serif" w:cs="Times New Roman"/>
          <w:sz w:val="28"/>
          <w:szCs w:val="28"/>
        </w:rPr>
        <w:t xml:space="preserve"> муниципального образования</w:t>
      </w:r>
      <w:r w:rsidRPr="00511DC1">
        <w:rPr>
          <w:rFonts w:ascii="PT Astra Serif" w:eastAsia="Calibri" w:hAnsi="PT Astra Serif" w:cs="Times New Roman"/>
          <w:sz w:val="28"/>
          <w:szCs w:val="28"/>
          <w:lang w:eastAsia="en-US"/>
        </w:rPr>
        <w:t>;</w:t>
      </w:r>
    </w:p>
    <w:p w:rsidR="00511DC1" w:rsidRPr="00511DC1" w:rsidRDefault="00511DC1" w:rsidP="00511DC1">
      <w:pPr>
        <w:widowControl w:val="0"/>
        <w:spacing w:after="0" w:line="240" w:lineRule="auto"/>
        <w:ind w:firstLine="851"/>
        <w:jc w:val="both"/>
        <w:rPr>
          <w:rFonts w:ascii="PT Astra Serif" w:eastAsia="Calibri" w:hAnsi="PT Astra Serif" w:cs="Times New Roman"/>
          <w:sz w:val="28"/>
          <w:szCs w:val="28"/>
          <w:lang w:eastAsia="en-US"/>
        </w:rPr>
      </w:pPr>
      <w:r w:rsidRPr="00511DC1">
        <w:rPr>
          <w:rFonts w:ascii="PT Astra Serif" w:eastAsia="Calibri" w:hAnsi="PT Astra Serif" w:cs="Times New Roman"/>
          <w:sz w:val="28"/>
          <w:szCs w:val="28"/>
          <w:lang w:eastAsia="en-US"/>
        </w:rPr>
        <w:t xml:space="preserve">13) распоряжается в установленном порядке имуществом и средствами </w:t>
      </w:r>
      <w:r w:rsidRPr="00511DC1">
        <w:rPr>
          <w:rFonts w:ascii="PT Astra Serif" w:eastAsia="Calibri" w:hAnsi="PT Astra Serif" w:cs="Times New Roman"/>
          <w:sz w:val="28"/>
          <w:szCs w:val="28"/>
        </w:rPr>
        <w:t>к</w:t>
      </w:r>
      <w:r w:rsidRPr="00511DC1">
        <w:rPr>
          <w:rFonts w:ascii="PT Astra Serif" w:eastAsia="Calibri" w:hAnsi="PT Astra Serif" w:cs="Times New Roman"/>
          <w:sz w:val="28"/>
          <w:szCs w:val="28"/>
          <w:lang w:eastAsia="en-US"/>
        </w:rPr>
        <w:t>онтрольно-счетной палаты</w:t>
      </w:r>
      <w:r w:rsidRPr="00511DC1">
        <w:rPr>
          <w:rFonts w:ascii="PT Astra Serif" w:eastAsia="Calibri" w:hAnsi="PT Astra Serif" w:cs="Times New Roman"/>
          <w:sz w:val="28"/>
          <w:szCs w:val="28"/>
        </w:rPr>
        <w:t xml:space="preserve"> муниципального образования</w:t>
      </w:r>
      <w:r w:rsidRPr="00511DC1">
        <w:rPr>
          <w:rFonts w:ascii="PT Astra Serif" w:eastAsia="Calibri" w:hAnsi="PT Astra Serif" w:cs="Times New Roman"/>
          <w:sz w:val="28"/>
          <w:szCs w:val="28"/>
          <w:lang w:eastAsia="en-US"/>
        </w:rPr>
        <w:t>;</w:t>
      </w:r>
    </w:p>
    <w:p w:rsidR="00511DC1" w:rsidRPr="00511DC1" w:rsidRDefault="00511DC1" w:rsidP="00511DC1">
      <w:pPr>
        <w:widowControl w:val="0"/>
        <w:spacing w:after="0" w:line="240" w:lineRule="auto"/>
        <w:ind w:firstLine="851"/>
        <w:jc w:val="both"/>
        <w:rPr>
          <w:rFonts w:ascii="PT Astra Serif" w:eastAsia="Calibri" w:hAnsi="PT Astra Serif" w:cs="Times New Roman"/>
          <w:sz w:val="28"/>
          <w:szCs w:val="28"/>
          <w:lang w:eastAsia="en-US"/>
        </w:rPr>
      </w:pPr>
      <w:r w:rsidRPr="00511DC1">
        <w:rPr>
          <w:rFonts w:ascii="PT Astra Serif" w:eastAsia="Calibri" w:hAnsi="PT Astra Serif" w:cs="Times New Roman"/>
          <w:sz w:val="28"/>
          <w:szCs w:val="28"/>
          <w:lang w:eastAsia="en-US"/>
        </w:rPr>
        <w:t xml:space="preserve">14) осуществляет прием и увольнение работников </w:t>
      </w:r>
      <w:r w:rsidRPr="00511DC1">
        <w:rPr>
          <w:rFonts w:ascii="PT Astra Serif" w:eastAsia="Calibri" w:hAnsi="PT Astra Serif" w:cs="Times New Roman"/>
          <w:sz w:val="28"/>
          <w:szCs w:val="28"/>
        </w:rPr>
        <w:t>к</w:t>
      </w:r>
      <w:r w:rsidRPr="00511DC1">
        <w:rPr>
          <w:rFonts w:ascii="PT Astra Serif" w:eastAsia="Calibri" w:hAnsi="PT Astra Serif" w:cs="Times New Roman"/>
          <w:sz w:val="28"/>
          <w:szCs w:val="28"/>
          <w:lang w:eastAsia="en-US"/>
        </w:rPr>
        <w:t>онтрольно-счетной палаты</w:t>
      </w:r>
      <w:r w:rsidRPr="00511DC1">
        <w:rPr>
          <w:rFonts w:ascii="PT Astra Serif" w:eastAsia="Calibri" w:hAnsi="PT Astra Serif" w:cs="Times New Roman"/>
          <w:sz w:val="28"/>
          <w:szCs w:val="28"/>
        </w:rPr>
        <w:t xml:space="preserve"> муниципального образования</w:t>
      </w:r>
      <w:r w:rsidRPr="00511DC1">
        <w:rPr>
          <w:rFonts w:ascii="PT Astra Serif" w:eastAsia="Calibri" w:hAnsi="PT Astra Serif" w:cs="Times New Roman"/>
          <w:sz w:val="28"/>
          <w:szCs w:val="28"/>
          <w:lang w:eastAsia="en-US"/>
        </w:rPr>
        <w:t>, заключает, изменяет и расторгает трудовые договоры с ними;</w:t>
      </w:r>
    </w:p>
    <w:p w:rsidR="00511DC1" w:rsidRPr="00511DC1" w:rsidRDefault="00511DC1" w:rsidP="00511DC1">
      <w:pPr>
        <w:widowControl w:val="0"/>
        <w:spacing w:after="0" w:line="240" w:lineRule="auto"/>
        <w:ind w:firstLine="851"/>
        <w:jc w:val="both"/>
        <w:rPr>
          <w:rFonts w:ascii="PT Astra Serif" w:eastAsia="Calibri" w:hAnsi="PT Astra Serif" w:cs="Times New Roman"/>
          <w:sz w:val="28"/>
          <w:szCs w:val="28"/>
          <w:lang w:eastAsia="en-US"/>
        </w:rPr>
      </w:pPr>
      <w:r w:rsidRPr="00511DC1">
        <w:rPr>
          <w:rFonts w:ascii="PT Astra Serif" w:eastAsia="Calibri" w:hAnsi="PT Astra Serif" w:cs="Times New Roman"/>
          <w:sz w:val="28"/>
          <w:szCs w:val="28"/>
          <w:lang w:eastAsia="en-US"/>
        </w:rPr>
        <w:t xml:space="preserve">15) обеспечивает повышение квалификации и социальную защиту работников </w:t>
      </w:r>
      <w:r w:rsidRPr="00511DC1">
        <w:rPr>
          <w:rFonts w:ascii="PT Astra Serif" w:eastAsia="Calibri" w:hAnsi="PT Astra Serif" w:cs="Times New Roman"/>
          <w:sz w:val="28"/>
          <w:szCs w:val="28"/>
        </w:rPr>
        <w:t>К</w:t>
      </w:r>
      <w:r w:rsidRPr="00511DC1">
        <w:rPr>
          <w:rFonts w:ascii="PT Astra Serif" w:eastAsia="Calibri" w:hAnsi="PT Astra Serif" w:cs="Times New Roman"/>
          <w:sz w:val="28"/>
          <w:szCs w:val="28"/>
          <w:lang w:eastAsia="en-US"/>
        </w:rPr>
        <w:t>онтрольно-счетной палаты</w:t>
      </w:r>
      <w:r w:rsidRPr="00511DC1">
        <w:rPr>
          <w:rFonts w:ascii="PT Astra Serif" w:eastAsia="Calibri" w:hAnsi="PT Astra Serif" w:cs="Times New Roman"/>
          <w:sz w:val="28"/>
          <w:szCs w:val="28"/>
        </w:rPr>
        <w:t xml:space="preserve"> муниципального образования</w:t>
      </w:r>
      <w:r w:rsidRPr="00511DC1">
        <w:rPr>
          <w:rFonts w:ascii="PT Astra Serif" w:eastAsia="Calibri" w:hAnsi="PT Astra Serif" w:cs="Times New Roman"/>
          <w:sz w:val="28"/>
          <w:szCs w:val="28"/>
          <w:lang w:eastAsia="en-US"/>
        </w:rPr>
        <w:t>;</w:t>
      </w:r>
    </w:p>
    <w:p w:rsidR="00511DC1" w:rsidRPr="00511DC1" w:rsidRDefault="00511DC1" w:rsidP="00511DC1">
      <w:pPr>
        <w:widowControl w:val="0"/>
        <w:shd w:val="clear" w:color="auto" w:fill="FFFFFF"/>
        <w:tabs>
          <w:tab w:val="left" w:pos="1162"/>
        </w:tabs>
        <w:spacing w:after="0" w:line="240" w:lineRule="auto"/>
        <w:ind w:firstLine="851"/>
        <w:jc w:val="both"/>
        <w:rPr>
          <w:rFonts w:ascii="PT Astra Serif" w:eastAsia="Calibri" w:hAnsi="PT Astra Serif" w:cs="Times New Roman"/>
          <w:spacing w:val="-1"/>
          <w:sz w:val="28"/>
          <w:szCs w:val="28"/>
          <w:lang w:eastAsia="en-US"/>
        </w:rPr>
      </w:pPr>
      <w:r w:rsidRPr="00511DC1">
        <w:rPr>
          <w:rFonts w:ascii="PT Astra Serif" w:eastAsia="Calibri" w:hAnsi="PT Astra Serif" w:cs="Times New Roman"/>
          <w:spacing w:val="-3"/>
          <w:sz w:val="28"/>
          <w:szCs w:val="28"/>
          <w:lang w:eastAsia="en-US"/>
        </w:rPr>
        <w:t xml:space="preserve">16) утверждает </w:t>
      </w:r>
      <w:r w:rsidRPr="00511DC1">
        <w:rPr>
          <w:rFonts w:ascii="PT Astra Serif" w:eastAsia="Calibri" w:hAnsi="PT Astra Serif" w:cs="Times New Roman"/>
          <w:spacing w:val="-1"/>
          <w:sz w:val="28"/>
          <w:szCs w:val="28"/>
          <w:lang w:eastAsia="en-US"/>
        </w:rPr>
        <w:t xml:space="preserve">должностные инструкции работников </w:t>
      </w:r>
      <w:r w:rsidRPr="00511DC1">
        <w:rPr>
          <w:rFonts w:ascii="PT Astra Serif" w:eastAsia="Calibri" w:hAnsi="PT Astra Serif" w:cs="Times New Roman"/>
          <w:spacing w:val="-1"/>
          <w:sz w:val="28"/>
          <w:szCs w:val="28"/>
        </w:rPr>
        <w:t>к</w:t>
      </w:r>
      <w:r w:rsidRPr="00511DC1">
        <w:rPr>
          <w:rFonts w:ascii="PT Astra Serif" w:eastAsia="Calibri" w:hAnsi="PT Astra Serif" w:cs="Times New Roman"/>
          <w:spacing w:val="-1"/>
          <w:sz w:val="28"/>
          <w:szCs w:val="28"/>
          <w:lang w:eastAsia="en-US"/>
        </w:rPr>
        <w:t>онтрольно-счетной палаты</w:t>
      </w:r>
      <w:r w:rsidRPr="00511DC1">
        <w:rPr>
          <w:rFonts w:ascii="PT Astra Serif" w:eastAsia="Calibri" w:hAnsi="PT Astra Serif" w:cs="Times New Roman"/>
          <w:spacing w:val="-1"/>
          <w:sz w:val="28"/>
          <w:szCs w:val="28"/>
        </w:rPr>
        <w:t xml:space="preserve"> муниципального образования</w:t>
      </w:r>
      <w:r w:rsidRPr="00511DC1">
        <w:rPr>
          <w:rFonts w:ascii="PT Astra Serif" w:eastAsia="Calibri" w:hAnsi="PT Astra Serif" w:cs="Times New Roman"/>
          <w:spacing w:val="-1"/>
          <w:sz w:val="28"/>
          <w:szCs w:val="28"/>
          <w:lang w:eastAsia="en-US"/>
        </w:rPr>
        <w:t>;</w:t>
      </w:r>
    </w:p>
    <w:p w:rsidR="00511DC1" w:rsidRPr="00511DC1" w:rsidRDefault="00511DC1" w:rsidP="00511DC1">
      <w:pPr>
        <w:widowControl w:val="0"/>
        <w:shd w:val="clear" w:color="auto" w:fill="FFFFFF"/>
        <w:tabs>
          <w:tab w:val="left" w:pos="1162"/>
        </w:tabs>
        <w:spacing w:after="0" w:line="240" w:lineRule="auto"/>
        <w:ind w:firstLine="851"/>
        <w:jc w:val="both"/>
        <w:rPr>
          <w:rFonts w:ascii="PT Astra Serif" w:eastAsia="Calibri" w:hAnsi="PT Astra Serif" w:cs="Times New Roman"/>
          <w:spacing w:val="-2"/>
          <w:sz w:val="28"/>
          <w:szCs w:val="28"/>
          <w:lang w:eastAsia="en-US"/>
        </w:rPr>
      </w:pPr>
      <w:r w:rsidRPr="00511DC1">
        <w:rPr>
          <w:rFonts w:ascii="PT Astra Serif" w:eastAsia="Calibri" w:hAnsi="PT Astra Serif" w:cs="Times New Roman"/>
          <w:spacing w:val="-2"/>
          <w:sz w:val="28"/>
          <w:szCs w:val="28"/>
          <w:lang w:eastAsia="en-US"/>
        </w:rPr>
        <w:t xml:space="preserve">17) издает </w:t>
      </w:r>
      <w:r w:rsidRPr="00511DC1">
        <w:rPr>
          <w:rFonts w:ascii="PT Astra Serif" w:eastAsia="Calibri" w:hAnsi="PT Astra Serif" w:cs="Times New Roman"/>
          <w:spacing w:val="-2"/>
          <w:sz w:val="28"/>
          <w:szCs w:val="28"/>
        </w:rPr>
        <w:t xml:space="preserve">в пределах своих полномочий </w:t>
      </w:r>
      <w:r w:rsidRPr="00511DC1">
        <w:rPr>
          <w:rFonts w:ascii="PT Astra Serif" w:eastAsia="Calibri" w:hAnsi="PT Astra Serif" w:cs="Times New Roman"/>
          <w:spacing w:val="-2"/>
          <w:sz w:val="28"/>
          <w:szCs w:val="28"/>
          <w:lang w:eastAsia="en-US"/>
        </w:rPr>
        <w:t xml:space="preserve">правовые акты (приказы, распоряжения) по вопросам организации деятельности </w:t>
      </w:r>
      <w:r w:rsidRPr="00511DC1">
        <w:rPr>
          <w:rFonts w:ascii="PT Astra Serif" w:eastAsia="Calibri" w:hAnsi="PT Astra Serif" w:cs="Times New Roman"/>
          <w:spacing w:val="-2"/>
          <w:sz w:val="28"/>
          <w:szCs w:val="28"/>
        </w:rPr>
        <w:t>к</w:t>
      </w:r>
      <w:r w:rsidRPr="00511DC1">
        <w:rPr>
          <w:rFonts w:ascii="PT Astra Serif" w:eastAsia="Calibri" w:hAnsi="PT Astra Serif" w:cs="Times New Roman"/>
          <w:spacing w:val="-2"/>
          <w:sz w:val="28"/>
          <w:szCs w:val="28"/>
          <w:lang w:eastAsia="en-US"/>
        </w:rPr>
        <w:t>онтрольно-счетной палаты</w:t>
      </w:r>
      <w:r w:rsidRPr="00511DC1">
        <w:rPr>
          <w:rFonts w:ascii="PT Astra Serif" w:eastAsia="Calibri" w:hAnsi="PT Astra Serif" w:cs="Times New Roman"/>
          <w:spacing w:val="-2"/>
          <w:sz w:val="28"/>
          <w:szCs w:val="28"/>
        </w:rPr>
        <w:t xml:space="preserve"> муниципального образования</w:t>
      </w:r>
      <w:r w:rsidRPr="00511DC1">
        <w:rPr>
          <w:rFonts w:ascii="PT Astra Serif" w:eastAsia="Calibri" w:hAnsi="PT Astra Serif" w:cs="Times New Roman"/>
          <w:spacing w:val="-2"/>
          <w:sz w:val="28"/>
          <w:szCs w:val="28"/>
          <w:lang w:eastAsia="en-US"/>
        </w:rPr>
        <w:t>;</w:t>
      </w:r>
    </w:p>
    <w:p w:rsidR="00511DC1" w:rsidRPr="00511DC1" w:rsidRDefault="00511DC1" w:rsidP="00511DC1">
      <w:pPr>
        <w:widowControl w:val="0"/>
        <w:shd w:val="clear" w:color="auto" w:fill="FFFFFF"/>
        <w:tabs>
          <w:tab w:val="left" w:pos="1162"/>
        </w:tabs>
        <w:spacing w:after="0" w:line="240" w:lineRule="auto"/>
        <w:ind w:firstLine="851"/>
        <w:jc w:val="both"/>
        <w:rPr>
          <w:rFonts w:ascii="PT Astra Serif" w:eastAsia="Calibri" w:hAnsi="PT Astra Serif" w:cs="Times New Roman"/>
          <w:spacing w:val="-2"/>
          <w:sz w:val="28"/>
          <w:szCs w:val="28"/>
          <w:lang w:eastAsia="en-US"/>
        </w:rPr>
      </w:pPr>
      <w:r w:rsidRPr="00511DC1">
        <w:rPr>
          <w:rFonts w:ascii="PT Astra Serif" w:eastAsia="Calibri" w:hAnsi="PT Astra Serif" w:cs="Times New Roman"/>
          <w:spacing w:val="-2"/>
          <w:sz w:val="28"/>
          <w:szCs w:val="28"/>
          <w:lang w:eastAsia="en-US"/>
        </w:rPr>
        <w:t xml:space="preserve">18) утверждает штатное расписание </w:t>
      </w:r>
      <w:r w:rsidRPr="00511DC1">
        <w:rPr>
          <w:rFonts w:ascii="PT Astra Serif" w:eastAsia="Calibri" w:hAnsi="PT Astra Serif" w:cs="Times New Roman"/>
          <w:spacing w:val="-2"/>
          <w:sz w:val="28"/>
          <w:szCs w:val="28"/>
        </w:rPr>
        <w:t>К</w:t>
      </w:r>
      <w:r w:rsidRPr="00511DC1">
        <w:rPr>
          <w:rFonts w:ascii="PT Astra Serif" w:eastAsia="Calibri" w:hAnsi="PT Astra Serif" w:cs="Times New Roman"/>
          <w:spacing w:val="-2"/>
          <w:sz w:val="28"/>
          <w:szCs w:val="28"/>
          <w:lang w:eastAsia="en-US"/>
        </w:rPr>
        <w:t>онтрольно-счетной палаты</w:t>
      </w:r>
      <w:r w:rsidRPr="00511DC1">
        <w:rPr>
          <w:rFonts w:ascii="PT Astra Serif" w:eastAsia="Calibri" w:hAnsi="PT Astra Serif" w:cs="Times New Roman"/>
          <w:spacing w:val="-2"/>
          <w:sz w:val="28"/>
          <w:szCs w:val="28"/>
        </w:rPr>
        <w:t xml:space="preserve"> муниципального образования</w:t>
      </w:r>
      <w:r w:rsidRPr="00511DC1">
        <w:rPr>
          <w:rFonts w:ascii="PT Astra Serif" w:eastAsia="Calibri" w:hAnsi="PT Astra Serif" w:cs="Times New Roman"/>
          <w:spacing w:val="-2"/>
          <w:sz w:val="28"/>
          <w:szCs w:val="28"/>
          <w:lang w:eastAsia="en-US"/>
        </w:rPr>
        <w:t>;</w:t>
      </w:r>
    </w:p>
    <w:p w:rsidR="00511DC1" w:rsidRPr="00511DC1" w:rsidRDefault="00511DC1" w:rsidP="00511DC1">
      <w:pPr>
        <w:widowControl w:val="0"/>
        <w:shd w:val="clear" w:color="auto" w:fill="FFFFFF"/>
        <w:tabs>
          <w:tab w:val="left" w:pos="1162"/>
        </w:tabs>
        <w:spacing w:after="0" w:line="240" w:lineRule="auto"/>
        <w:ind w:firstLine="851"/>
        <w:jc w:val="both"/>
        <w:rPr>
          <w:rFonts w:ascii="PT Astra Serif" w:eastAsia="Calibri" w:hAnsi="PT Astra Serif" w:cs="Times New Roman"/>
          <w:spacing w:val="-2"/>
          <w:sz w:val="28"/>
          <w:szCs w:val="28"/>
          <w:lang w:eastAsia="en-US"/>
        </w:rPr>
      </w:pPr>
      <w:r w:rsidRPr="00511DC1">
        <w:rPr>
          <w:rFonts w:ascii="PT Astra Serif" w:eastAsia="Calibri" w:hAnsi="PT Astra Serif" w:cs="Times New Roman"/>
          <w:spacing w:val="-2"/>
          <w:sz w:val="28"/>
          <w:szCs w:val="28"/>
          <w:lang w:eastAsia="en-US"/>
        </w:rPr>
        <w:t xml:space="preserve">19) несет </w:t>
      </w:r>
      <w:r w:rsidRPr="00511DC1">
        <w:rPr>
          <w:rFonts w:ascii="PT Astra Serif" w:eastAsia="Calibri" w:hAnsi="PT Astra Serif" w:cs="Times New Roman"/>
          <w:sz w:val="28"/>
          <w:szCs w:val="28"/>
          <w:lang w:eastAsia="en-US"/>
        </w:rPr>
        <w:t xml:space="preserve">ответственность за исполнение </w:t>
      </w:r>
      <w:r w:rsidRPr="00511DC1">
        <w:rPr>
          <w:rFonts w:ascii="PT Astra Serif" w:eastAsia="Calibri" w:hAnsi="PT Astra Serif" w:cs="Times New Roman"/>
          <w:sz w:val="28"/>
          <w:szCs w:val="28"/>
        </w:rPr>
        <w:t>К</w:t>
      </w:r>
      <w:r w:rsidRPr="00511DC1">
        <w:rPr>
          <w:rFonts w:ascii="PT Astra Serif" w:eastAsia="Calibri" w:hAnsi="PT Astra Serif" w:cs="Times New Roman"/>
          <w:sz w:val="28"/>
          <w:szCs w:val="28"/>
          <w:lang w:eastAsia="en-US"/>
        </w:rPr>
        <w:t xml:space="preserve">онтрольно-счетной палатой </w:t>
      </w:r>
      <w:r w:rsidRPr="00511DC1">
        <w:rPr>
          <w:rFonts w:ascii="PT Astra Serif" w:eastAsia="Calibri" w:hAnsi="PT Astra Serif" w:cs="Times New Roman"/>
          <w:spacing w:val="-2"/>
          <w:sz w:val="28"/>
          <w:szCs w:val="28"/>
        </w:rPr>
        <w:t xml:space="preserve">муниципального образования </w:t>
      </w:r>
      <w:r w:rsidRPr="00511DC1">
        <w:rPr>
          <w:rFonts w:ascii="PT Astra Serif" w:eastAsia="Calibri" w:hAnsi="PT Astra Serif" w:cs="Times New Roman"/>
          <w:sz w:val="28"/>
          <w:szCs w:val="28"/>
          <w:lang w:eastAsia="en-US"/>
        </w:rPr>
        <w:t>полномочий, установленных статьей</w:t>
      </w:r>
      <w:r w:rsidRPr="00511DC1">
        <w:rPr>
          <w:rFonts w:ascii="PT Astra Serif" w:eastAsia="Calibri" w:hAnsi="PT Astra Serif" w:cs="Times New Roman"/>
          <w:sz w:val="28"/>
          <w:szCs w:val="28"/>
        </w:rPr>
        <w:t>36</w:t>
      </w:r>
      <w:r w:rsidRPr="00511DC1">
        <w:rPr>
          <w:rFonts w:ascii="PT Astra Serif" w:eastAsia="Calibri" w:hAnsi="PT Astra Serif" w:cs="Times New Roman"/>
          <w:sz w:val="28"/>
          <w:szCs w:val="28"/>
          <w:lang w:eastAsia="en-US"/>
        </w:rPr>
        <w:t>настоящего</w:t>
      </w:r>
      <w:r w:rsidRPr="00511DC1">
        <w:rPr>
          <w:rFonts w:ascii="PT Astra Serif" w:eastAsia="Calibri" w:hAnsi="PT Astra Serif" w:cs="Times New Roman"/>
          <w:sz w:val="28"/>
          <w:szCs w:val="28"/>
        </w:rPr>
        <w:t>Устава</w:t>
      </w:r>
      <w:r w:rsidRPr="00511DC1">
        <w:rPr>
          <w:rFonts w:ascii="PT Astra Serif" w:eastAsia="Calibri" w:hAnsi="PT Astra Serif" w:cs="Times New Roman"/>
          <w:sz w:val="28"/>
          <w:szCs w:val="28"/>
          <w:lang w:eastAsia="en-US"/>
        </w:rPr>
        <w:t xml:space="preserve"> и иных нормативно-правовых актах в сфере регулирования деятельности контрольно-счетных органов;</w:t>
      </w:r>
    </w:p>
    <w:p w:rsidR="00511DC1" w:rsidRPr="00511DC1" w:rsidRDefault="00511DC1" w:rsidP="00511DC1">
      <w:pPr>
        <w:widowControl w:val="0"/>
        <w:spacing w:after="0" w:line="240" w:lineRule="auto"/>
        <w:ind w:firstLine="851"/>
        <w:jc w:val="both"/>
        <w:rPr>
          <w:rFonts w:ascii="PT Astra Serif" w:eastAsia="Calibri" w:hAnsi="PT Astra Serif" w:cs="Times New Roman"/>
          <w:spacing w:val="-1"/>
          <w:sz w:val="28"/>
          <w:szCs w:val="28"/>
          <w:lang w:eastAsia="en-US"/>
        </w:rPr>
      </w:pPr>
      <w:r w:rsidRPr="00511DC1">
        <w:rPr>
          <w:rFonts w:ascii="PT Astra Serif" w:eastAsia="Calibri" w:hAnsi="PT Astra Serif" w:cs="Times New Roman"/>
          <w:sz w:val="28"/>
          <w:szCs w:val="28"/>
          <w:lang w:eastAsia="en-US"/>
        </w:rPr>
        <w:t>20) осуществляет другие полномочия в соответствии с законодательством Российской Федерации, законодательством Сахалинской области, Уставом муниципального образования Ногликский муниципальный округ Сахалинской области, иными нормативными правовыми актами.</w:t>
      </w:r>
    </w:p>
    <w:p w:rsidR="00511DC1" w:rsidRPr="00511DC1" w:rsidRDefault="00511DC1" w:rsidP="00511DC1">
      <w:pPr>
        <w:spacing w:after="0" w:line="240" w:lineRule="auto"/>
        <w:ind w:left="-15" w:right="62" w:firstLine="15"/>
        <w:jc w:val="center"/>
        <w:rPr>
          <w:rFonts w:ascii="PT Astra Serif" w:eastAsia="Times New Roman" w:hAnsi="PT Astra Serif" w:cs="Times New Roman"/>
          <w:b/>
          <w:sz w:val="28"/>
          <w:szCs w:val="28"/>
        </w:rPr>
      </w:pPr>
    </w:p>
    <w:p w:rsidR="00511DC1" w:rsidRPr="00511DC1" w:rsidRDefault="00511DC1" w:rsidP="00511DC1">
      <w:pPr>
        <w:spacing w:after="0" w:line="240" w:lineRule="auto"/>
        <w:ind w:left="-15" w:right="62" w:firstLine="15"/>
        <w:jc w:val="center"/>
        <w:rPr>
          <w:rFonts w:ascii="PT Astra Serif" w:eastAsia="Times New Roman" w:hAnsi="PT Astra Serif" w:cs="Times New Roman"/>
          <w:b/>
          <w:sz w:val="28"/>
          <w:szCs w:val="28"/>
        </w:rPr>
      </w:pPr>
      <w:r w:rsidRPr="00511DC1">
        <w:rPr>
          <w:rFonts w:ascii="PT Astra Serif" w:eastAsia="Times New Roman" w:hAnsi="PT Astra Serif" w:cs="Times New Roman"/>
          <w:b/>
          <w:sz w:val="28"/>
          <w:szCs w:val="28"/>
        </w:rPr>
        <w:lastRenderedPageBreak/>
        <w:t>Статья 38. Досрочное прекращение полномочий председателя контрольно-счетной палаты муниципального образования</w:t>
      </w:r>
    </w:p>
    <w:p w:rsidR="00511DC1" w:rsidRPr="00511DC1" w:rsidRDefault="00511DC1" w:rsidP="00511DC1">
      <w:pPr>
        <w:spacing w:after="0" w:line="240" w:lineRule="auto"/>
        <w:ind w:left="-15" w:right="62" w:firstLine="710"/>
        <w:jc w:val="center"/>
        <w:rPr>
          <w:rFonts w:ascii="PT Astra Serif" w:eastAsia="Times New Roman" w:hAnsi="PT Astra Serif" w:cs="Times New Roman"/>
          <w:sz w:val="28"/>
          <w:szCs w:val="28"/>
        </w:rPr>
      </w:pP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Полномочия председателя Контрольно-счетной палаты муниципального образования прекращаются досрочно в следующих случаях:</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1) вступления в отношении него в законную силу обвинительного приговора суда;</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2) признания его недееспособным или ограниченно дееспособным вступившим в законную силу решением суда;</w:t>
      </w:r>
    </w:p>
    <w:p w:rsidR="00511DC1" w:rsidRPr="00511DC1" w:rsidRDefault="00511DC1" w:rsidP="00511DC1">
      <w:pPr>
        <w:spacing w:after="0" w:line="240" w:lineRule="auto"/>
        <w:ind w:left="-15" w:right="-2" w:firstLine="866"/>
        <w:jc w:val="both"/>
        <w:rPr>
          <w:rFonts w:ascii="PT Astra Serif" w:eastAsia="Calibri" w:hAnsi="PT Astra Serif" w:cs="Times New Roman"/>
          <w:sz w:val="28"/>
          <w:szCs w:val="28"/>
        </w:rPr>
      </w:pPr>
      <w:r w:rsidRPr="00511DC1">
        <w:rPr>
          <w:rFonts w:ascii="PT Astra Serif" w:eastAsia="Times New Roman" w:hAnsi="PT Astra Serif" w:cs="Times New Roman"/>
          <w:sz w:val="28"/>
          <w:szCs w:val="28"/>
        </w:rPr>
        <w:t xml:space="preserve">3) </w:t>
      </w:r>
      <w:r w:rsidRPr="00511DC1">
        <w:rPr>
          <w:rFonts w:ascii="PT Astra Serif" w:eastAsia="Calibri" w:hAnsi="PT Astra Serif" w:cs="Times New Roman"/>
          <w:sz w:val="28"/>
          <w:szCs w:val="28"/>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Calibri" w:hAnsi="PT Astra Serif" w:cs="Times New Roman"/>
          <w:sz w:val="28"/>
          <w:szCs w:val="28"/>
        </w:rPr>
        <w:t xml:space="preserve">4) </w:t>
      </w:r>
      <w:r w:rsidRPr="00511DC1">
        <w:rPr>
          <w:rFonts w:ascii="PT Astra Serif" w:eastAsia="Times New Roman" w:hAnsi="PT Astra Serif" w:cs="Times New Roman"/>
          <w:sz w:val="28"/>
          <w:szCs w:val="28"/>
        </w:rPr>
        <w:t>подачи письменного заявления об отставке;</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5)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Собрания;</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6) достижения возраста 65 лет;</w:t>
      </w:r>
    </w:p>
    <w:p w:rsidR="00511DC1" w:rsidRPr="00511DC1" w:rsidRDefault="00511DC1" w:rsidP="00511DC1">
      <w:pPr>
        <w:spacing w:after="0" w:line="240" w:lineRule="auto"/>
        <w:ind w:left="-15" w:right="-2" w:firstLine="866"/>
        <w:jc w:val="both"/>
        <w:rPr>
          <w:rFonts w:ascii="PT Astra Serif" w:eastAsia="Times New Roman" w:hAnsi="PT Astra Serif" w:cs="Times New Roman"/>
          <w:sz w:val="28"/>
          <w:szCs w:val="28"/>
        </w:rPr>
      </w:pPr>
      <w:r w:rsidRPr="00511DC1">
        <w:rPr>
          <w:rFonts w:ascii="PT Astra Serif" w:eastAsia="Times New Roman" w:hAnsi="PT Astra Serif" w:cs="Times New Roman"/>
          <w:sz w:val="28"/>
          <w:szCs w:val="28"/>
        </w:rPr>
        <w:t>7) выявления обстоятельств, предусмотренных частями 2 - 3 статьи 5 Положения о Контрольно-счетной палате муниципального образования;</w:t>
      </w:r>
    </w:p>
    <w:p w:rsidR="00511DC1" w:rsidRPr="00511DC1" w:rsidRDefault="00511DC1" w:rsidP="00511DC1">
      <w:pPr>
        <w:spacing w:after="0" w:line="240" w:lineRule="auto"/>
        <w:ind w:left="-15" w:right="-2" w:firstLine="866"/>
        <w:jc w:val="both"/>
        <w:rPr>
          <w:rFonts w:ascii="PT Astra Serif" w:eastAsia="Calibri" w:hAnsi="PT Astra Serif" w:cs="Times New Roman"/>
          <w:sz w:val="28"/>
          <w:szCs w:val="28"/>
        </w:rPr>
      </w:pPr>
      <w:r w:rsidRPr="00511DC1">
        <w:rPr>
          <w:rFonts w:ascii="PT Astra Serif" w:eastAsia="Times New Roman" w:hAnsi="PT Astra Serif" w:cs="Times New Roman"/>
          <w:sz w:val="28"/>
          <w:szCs w:val="28"/>
        </w:rPr>
        <w:t xml:space="preserve">8) </w:t>
      </w:r>
      <w:r w:rsidRPr="00511DC1">
        <w:rPr>
          <w:rFonts w:ascii="PT Astra Serif" w:eastAsia="Calibri" w:hAnsi="PT Astra Serif" w:cs="Times New Roman"/>
          <w:sz w:val="28"/>
          <w:szCs w:val="28"/>
        </w:rPr>
        <w:t xml:space="preserve">несоблюдения ограничений, запретов, неисполнения обязанностей, которые установлены Федеральным </w:t>
      </w:r>
      <w:hyperlink r:id="rId17" w:tooltip="consultantplus://offline/ref=426439D6BECDC10D970506E912EE6D16A5FE2C4FE31EE07B9BDDCF573E390AD6366ACCBE52EECC19E61AA9C838nCF9B" w:history="1">
        <w:r w:rsidRPr="00511DC1">
          <w:rPr>
            <w:rFonts w:ascii="PT Astra Serif" w:eastAsia="Calibri" w:hAnsi="PT Astra Serif" w:cs="Times New Roman"/>
            <w:sz w:val="28"/>
            <w:szCs w:val="28"/>
          </w:rPr>
          <w:t>законом</w:t>
        </w:r>
      </w:hyperlink>
      <w:r w:rsidRPr="00511DC1">
        <w:rPr>
          <w:rFonts w:ascii="PT Astra Serif" w:eastAsia="Calibri" w:hAnsi="PT Astra Serif" w:cs="Times New Roman"/>
          <w:sz w:val="28"/>
          <w:szCs w:val="28"/>
        </w:rPr>
        <w:t xml:space="preserve"> от 25 декабря 2008 года № 273-ФЗ «О противодействии коррупции», Федеральным </w:t>
      </w:r>
      <w:hyperlink r:id="rId18" w:tooltip="consultantplus://offline/ref=426439D6BECDC10D970506E912EE6D16A4F6254BE41CE07B9BDDCF573E390AD6366ACCBE52EECC19E61AA9C838nCF9B" w:history="1">
        <w:r w:rsidRPr="00511DC1">
          <w:rPr>
            <w:rFonts w:ascii="PT Astra Serif" w:eastAsia="Calibri" w:hAnsi="PT Astra Serif" w:cs="Times New Roman"/>
            <w:sz w:val="28"/>
            <w:szCs w:val="28"/>
          </w:rPr>
          <w:t>законом</w:t>
        </w:r>
      </w:hyperlink>
      <w:r w:rsidRPr="00511DC1">
        <w:rPr>
          <w:rFonts w:ascii="PT Astra Serif" w:eastAsia="Calibri" w:hAnsi="PT Astra Serif" w:cs="Times New Roman"/>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9" w:tooltip="consultantplus://offline/ref=426439D6BECDC10D970506E912EE6D16A5FD284EE61DE07B9BDDCF573E390AD6366ACCBE52EECC19E61AA9C838nCF9B" w:history="1">
        <w:r w:rsidRPr="00511DC1">
          <w:rPr>
            <w:rFonts w:ascii="PT Astra Serif" w:eastAsia="Calibri" w:hAnsi="PT Astra Serif" w:cs="Times New Roman"/>
            <w:sz w:val="28"/>
            <w:szCs w:val="28"/>
          </w:rPr>
          <w:t>законом</w:t>
        </w:r>
      </w:hyperlink>
      <w:r w:rsidRPr="00511DC1">
        <w:rPr>
          <w:rFonts w:ascii="PT Astra Serif" w:eastAsia="Calibri" w:hAnsi="PT Astra Serif" w:cs="Times New Roman"/>
          <w:sz w:val="28"/>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11DC1" w:rsidRPr="00511DC1" w:rsidRDefault="00511DC1" w:rsidP="00511DC1">
      <w:pPr>
        <w:spacing w:after="0" w:line="240" w:lineRule="auto"/>
        <w:jc w:val="center"/>
        <w:rPr>
          <w:rFonts w:ascii="PT Astra Serif" w:eastAsia="Times New Roman" w:hAnsi="PT Astra Serif" w:cs="Arial"/>
          <w:b/>
          <w:bCs/>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p>
    <w:p w:rsidR="00511DC1" w:rsidRPr="00511DC1" w:rsidRDefault="00511DC1" w:rsidP="00511DC1">
      <w:pPr>
        <w:widowControl w:val="0"/>
        <w:spacing w:after="0" w:line="240" w:lineRule="auto"/>
        <w:jc w:val="center"/>
        <w:rPr>
          <w:rFonts w:ascii="Times New Roman" w:eastAsia="Times New Roman" w:hAnsi="Times New Roman" w:cs="Times New Roman"/>
          <w:b/>
          <w:bCs/>
          <w:sz w:val="28"/>
          <w:szCs w:val="28"/>
        </w:rPr>
      </w:pPr>
      <w:r w:rsidRPr="00511DC1">
        <w:rPr>
          <w:rFonts w:ascii="Times New Roman" w:eastAsia="Times New Roman" w:hAnsi="Times New Roman" w:cs="Times New Roman"/>
          <w:b/>
          <w:bCs/>
          <w:sz w:val="28"/>
          <w:szCs w:val="28"/>
        </w:rPr>
        <w:t>Статья 39. Финансовое управление муниципального образования</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b/>
          <w:bCs/>
          <w:sz w:val="28"/>
          <w:szCs w:val="28"/>
        </w:rPr>
      </w:pPr>
    </w:p>
    <w:p w:rsidR="00511DC1" w:rsidRPr="00511DC1" w:rsidRDefault="00511DC1" w:rsidP="00511DC1">
      <w:pPr>
        <w:widowControl w:val="0"/>
        <w:spacing w:after="0" w:line="240" w:lineRule="auto"/>
        <w:ind w:firstLine="709"/>
        <w:jc w:val="both"/>
        <w:rPr>
          <w:rFonts w:ascii="Times New Roman" w:eastAsia="Times New Roman" w:hAnsi="Times New Roman" w:cs="Times New Roman"/>
          <w:snapToGrid w:val="0"/>
          <w:sz w:val="28"/>
          <w:szCs w:val="28"/>
        </w:rPr>
      </w:pPr>
      <w:r w:rsidRPr="00511DC1">
        <w:rPr>
          <w:rFonts w:ascii="Times New Roman" w:eastAsia="Times New Roman" w:hAnsi="Times New Roman" w:cs="Times New Roman"/>
          <w:snapToGrid w:val="0"/>
          <w:sz w:val="28"/>
          <w:szCs w:val="28"/>
        </w:rPr>
        <w:t xml:space="preserve">Финансовое управление муниципального образования (далее – финансовое управление) является иным исполнительным органом местного самоуправления муниципального образования Ногликский муниципальный округ Сахалинской области. </w:t>
      </w:r>
    </w:p>
    <w:p w:rsidR="00511DC1" w:rsidRPr="00511DC1" w:rsidRDefault="00511DC1" w:rsidP="00511D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Положение о финансовом управлении утверждается Собранием муниципального образования по представлению мэра.</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Финансовое управление самостоятельно решает вопросы, отнесенные к его ведению, осуществляет исполнительную и распорядительную </w:t>
      </w:r>
      <w:r w:rsidRPr="00511DC1">
        <w:rPr>
          <w:rFonts w:ascii="Times New Roman" w:eastAsia="Times New Roman" w:hAnsi="Times New Roman" w:cs="Times New Roman"/>
          <w:sz w:val="28"/>
          <w:szCs w:val="28"/>
        </w:rPr>
        <w:lastRenderedPageBreak/>
        <w:t>деятельность, направ</w:t>
      </w:r>
      <w:r w:rsidRPr="00511DC1">
        <w:rPr>
          <w:rFonts w:ascii="Times New Roman" w:eastAsia="Times New Roman" w:hAnsi="Times New Roman" w:cs="Times New Roman"/>
          <w:sz w:val="28"/>
          <w:szCs w:val="28"/>
        </w:rPr>
        <w:softHyphen/>
        <w:t>ленную на исполнение правовых актов мэра, администрации и Собрания муниципального образования, нормативных актов органов государственной власти и подотчетно мэру и Собранию муниципального образования, обладает правами юридического лица.</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Полномочия Финансового управления:</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обеспечивает проведение и реализацию единой финансовой, бюджетной и налоговой политики в муниципальном образовании;</w:t>
      </w:r>
    </w:p>
    <w:p w:rsidR="00511DC1" w:rsidRPr="00511DC1" w:rsidRDefault="00511DC1" w:rsidP="00511D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осуществляет непосредственное составление проекта местного бюджета;</w:t>
      </w:r>
    </w:p>
    <w:p w:rsidR="00511DC1" w:rsidRPr="00511DC1" w:rsidRDefault="00511DC1" w:rsidP="00511D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составляет и ведет сводную бюджетную роспись местного бюджета;</w:t>
      </w:r>
    </w:p>
    <w:p w:rsidR="00511DC1" w:rsidRPr="00511DC1" w:rsidRDefault="00511DC1" w:rsidP="00511D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получает от главных распорядителей бюджетных средств, органов местного самоуправления муниципального образования, структурных подразделений администрации муниципального образования, иных юридических лиц материалы, необходимые для составления проекта местного бюджета, а также для отчета об исполнении местного бюджета;</w:t>
      </w:r>
    </w:p>
    <w:p w:rsidR="00511DC1" w:rsidRPr="00511DC1" w:rsidRDefault="00511DC1" w:rsidP="00511D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организует исполнение местного бюджета;</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snapToGrid w:val="0"/>
          <w:sz w:val="28"/>
          <w:szCs w:val="28"/>
        </w:rPr>
      </w:pPr>
      <w:r w:rsidRPr="00511DC1">
        <w:rPr>
          <w:rFonts w:ascii="Times New Roman" w:eastAsia="Times New Roman" w:hAnsi="Times New Roman" w:cs="Times New Roman"/>
          <w:snapToGrid w:val="0"/>
          <w:sz w:val="28"/>
          <w:szCs w:val="28"/>
        </w:rPr>
        <w:t>6) организует работу по повышению эффективности использования бюджетных средств;</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snapToGrid w:val="0"/>
          <w:sz w:val="28"/>
          <w:szCs w:val="28"/>
        </w:rPr>
      </w:pPr>
      <w:r w:rsidRPr="00511DC1">
        <w:rPr>
          <w:rFonts w:ascii="Times New Roman" w:eastAsia="Times New Roman" w:hAnsi="Times New Roman" w:cs="Times New Roman"/>
          <w:snapToGrid w:val="0"/>
          <w:sz w:val="28"/>
          <w:szCs w:val="28"/>
        </w:rPr>
        <w:t xml:space="preserve">7) организует взаимодействие управления с главными администраторами доходов местного бюджета, главными администраторами источников финансирования местного бюджета и главными распорядителями средств местного бюджета; </w:t>
      </w:r>
    </w:p>
    <w:p w:rsidR="00511DC1" w:rsidRPr="00511DC1" w:rsidRDefault="00511DC1" w:rsidP="00511DC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осуществляет операции со средствами местного бюджета;</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snapToGrid w:val="0"/>
          <w:sz w:val="28"/>
          <w:szCs w:val="28"/>
        </w:rPr>
      </w:pPr>
      <w:r w:rsidRPr="00511DC1">
        <w:rPr>
          <w:rFonts w:ascii="Times New Roman" w:eastAsia="Times New Roman" w:hAnsi="Times New Roman" w:cs="Times New Roman"/>
          <w:snapToGrid w:val="0"/>
          <w:sz w:val="28"/>
          <w:szCs w:val="28"/>
        </w:rPr>
        <w:t>9) открывает и ведет лицевые счета, предназначенные для учета операций по исполнению местного бюджета;</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snapToGrid w:val="0"/>
          <w:sz w:val="28"/>
          <w:szCs w:val="28"/>
        </w:rPr>
      </w:pPr>
      <w:r w:rsidRPr="00511DC1">
        <w:rPr>
          <w:rFonts w:ascii="Times New Roman" w:eastAsia="Times New Roman" w:hAnsi="Times New Roman" w:cs="Times New Roman"/>
          <w:snapToGrid w:val="0"/>
          <w:sz w:val="28"/>
          <w:szCs w:val="28"/>
        </w:rPr>
        <w:t>10) разрабатывает и реализует программы муниципальных заимствований муниципального образования, предоставления муниципальных гарантий, управления муниципальным долгом;</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snapToGrid w:val="0"/>
          <w:sz w:val="28"/>
          <w:szCs w:val="28"/>
        </w:rPr>
      </w:pPr>
      <w:r w:rsidRPr="00511DC1">
        <w:rPr>
          <w:rFonts w:ascii="Times New Roman" w:eastAsia="Times New Roman" w:hAnsi="Times New Roman" w:cs="Times New Roman"/>
          <w:snapToGrid w:val="0"/>
          <w:sz w:val="28"/>
          <w:szCs w:val="28"/>
        </w:rPr>
        <w:t>11) осуществляет полномочия по внутреннему финансовому контролю в соответствии с Бюджетным кодексом Российской Федерации и полномочий, закрепленных законодательством о контрактной системе в сфере закупок;</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snapToGrid w:val="0"/>
          <w:sz w:val="28"/>
          <w:szCs w:val="28"/>
        </w:rPr>
      </w:pPr>
      <w:r w:rsidRPr="00511DC1">
        <w:rPr>
          <w:rFonts w:ascii="Times New Roman" w:eastAsia="Times New Roman" w:hAnsi="Times New Roman" w:cs="Times New Roman"/>
          <w:snapToGrid w:val="0"/>
          <w:sz w:val="28"/>
          <w:szCs w:val="28"/>
        </w:rPr>
        <w:t>12) осуществляет методическое руководство финансово-экономическими службами (специалистами) главных распорядителей средств местного бюджета по вопросам составления проекта местного бюджета и исполнения бюджета муниципального образования;</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13) осуществляет непосредственное составление отчета об исполнении местного бюджета;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14) осуществляет иные полномочия в соответствии с Бюджетным кодексом Российской Федерации, нормативными правовыми актами Российской Федерации, Сахалинской области и муниципального образования Ногликский муниципальный округ Сахалинской области, регулирующие бюджетные правоотношения.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jc w:val="center"/>
        <w:rPr>
          <w:rFonts w:ascii="Times New Roman" w:eastAsia="Times New Roman" w:hAnsi="Times New Roman" w:cs="Times New Roman"/>
          <w:b/>
          <w:bCs/>
          <w:sz w:val="28"/>
          <w:szCs w:val="28"/>
        </w:rPr>
      </w:pPr>
      <w:r w:rsidRPr="00511DC1">
        <w:rPr>
          <w:rFonts w:ascii="Times New Roman" w:eastAsia="Times New Roman" w:hAnsi="Times New Roman" w:cs="Times New Roman"/>
          <w:b/>
          <w:bCs/>
          <w:sz w:val="28"/>
          <w:szCs w:val="28"/>
        </w:rPr>
        <w:lastRenderedPageBreak/>
        <w:t xml:space="preserve">Статья 40. Комитет по управлению муниципальным имуществом </w:t>
      </w:r>
    </w:p>
    <w:p w:rsidR="00511DC1" w:rsidRPr="00511DC1" w:rsidRDefault="00511DC1" w:rsidP="00511DC1">
      <w:pPr>
        <w:widowControl w:val="0"/>
        <w:spacing w:after="0" w:line="240" w:lineRule="auto"/>
        <w:ind w:firstLine="851"/>
        <w:jc w:val="center"/>
        <w:rPr>
          <w:rFonts w:ascii="Times New Roman" w:eastAsia="Times New Roman" w:hAnsi="Times New Roman" w:cs="Times New Roman"/>
          <w:b/>
          <w:bCs/>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Комитет по управлению муниципальным имуществом (далее – Комитет) является иным исполнительным органом местного самоуправления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Положение о Комитете утверждается Собранием муниципального образования по представлению мэра.</w:t>
      </w:r>
    </w:p>
    <w:p w:rsidR="00511DC1" w:rsidRPr="00511DC1" w:rsidRDefault="00511DC1" w:rsidP="00511DC1">
      <w:pPr>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Комитет самостоятельно решает вопросы, отнесенные к его ведению, осуществляет исполнительную и распорядительную деятельность, направ</w:t>
      </w:r>
      <w:r w:rsidRPr="00511DC1">
        <w:rPr>
          <w:rFonts w:ascii="Times New Roman" w:eastAsia="Times New Roman" w:hAnsi="Times New Roman" w:cs="Times New Roman"/>
          <w:sz w:val="28"/>
          <w:szCs w:val="28"/>
        </w:rPr>
        <w:softHyphen/>
        <w:t>ленную на исполнение правовых актов мэра, администрации и Собрания муниципального образования, нормативных актов органов государственной власти и подотчетен мэру и Собранию муниципального образования, обладает правами юридического лица.</w:t>
      </w:r>
    </w:p>
    <w:p w:rsidR="00511DC1" w:rsidRPr="00511DC1" w:rsidRDefault="00511DC1" w:rsidP="00511DC1">
      <w:pPr>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Деятельность Комитета находится в непосредственном ведении мэра.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Полномочия Комитета: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управляет и распоряжается от имени муниципального образования в установленном порядке муниципальным имуществом, решает вопросы использования и отчуждения объектов муниципальной собственности, осуществляет защиту имущественных прав и интересов муниципального образования, представляет интересы муниципального образования по иным вопросам, связанным с муниципальным имуществом;</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вносит предложения мэру муниципального образования об отчуждении и приобретении недвижимых объектов в муниципальную собственность (за исключением приобретения и отчуждения муниципального имущества путем обмена) и приобретения земельных участков по любым законным основаниям;</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заключает от имени муниципального образования договоры по передаче имущества и земельных участков, находящихся в муниципальной собственности, в собственность, в аренду, в безвозмездное пользование, доверительное управление, в залог, согласовывает договоры субаренды.</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заключает от имени муниципального образования договоры по передаче имущества и земельных участков, находящихся в собственности юридических и физических лиц, муниципальному образованию в собственность, в безвозмездное пользование;</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выполняет государственные полномочия, переданные в установленном порядке по управлению и распоряжению государственным имуществом, находящимся на территории муниципального образования Ногликский муниципальный округ Сахалинской области;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контролирует соблюдение условий заключенных договоров, а в случае их невыполнения принимает меры к их исполнению или расторжению;</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i/>
          <w:sz w:val="28"/>
          <w:szCs w:val="28"/>
        </w:rPr>
      </w:pPr>
      <w:r w:rsidRPr="00511DC1">
        <w:rPr>
          <w:rFonts w:ascii="Times New Roman" w:eastAsia="Times New Roman" w:hAnsi="Times New Roman" w:cs="Times New Roman"/>
          <w:sz w:val="28"/>
          <w:szCs w:val="28"/>
        </w:rPr>
        <w:t xml:space="preserve">7) ведет претензионную работу по договорам, заключенным от имени муниципального образования в пределах своей компетенции, а также по </w:t>
      </w:r>
      <w:r w:rsidRPr="00511DC1">
        <w:rPr>
          <w:rFonts w:ascii="Times New Roman" w:eastAsia="Times New Roman" w:hAnsi="Times New Roman" w:cs="Times New Roman"/>
          <w:sz w:val="28"/>
          <w:szCs w:val="28"/>
        </w:rPr>
        <w:lastRenderedPageBreak/>
        <w:t>договорам, заключенным администрацией муниципального округа по имущественным вопросам от имени муниципального образования Ногликский муниципальный округ Сахалинской области до 01 января 2004 года;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разрабатывает проекты нормативных правовых актов по вопросам управления и распоряжения объектами муниципальной собственности и представляет их мэру для внесения на утверждение в Собрание муниципального образования; разрабатывает проекты иных муниципальных правовых актов по вопросам собственной компетенции;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9) осуществляет мероприятия по организации и проведению торгов по продаже муниципального имущества, земельных участков и (или) права их аренды, безвозмездного пользования, доверительного управления имуществом;</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10) разрабатывает местную программу приватизации муниципального имущества и представляет ее мэру для внесения на утверждение в Собрание муниципального образования, организует ее реализацию;</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11) отчитывается о выполнении Программы приватизации перед Собранием муниципального образования и (или) мэром муниципального образования;</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12) принимает в пределах своей компетенции решения о приватизации муниципального имущества;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13) принимает и регистрирует заявки на приватизацию муниципального имущества;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14) создает комиссии по приватизации муниципального имущества, разрабатывает и утверждает планы приватизации;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15) </w:t>
      </w:r>
      <w:r w:rsidRPr="00511DC1">
        <w:rPr>
          <w:rFonts w:ascii="Times New Roman" w:eastAsia="Times New Roman" w:hAnsi="Times New Roman" w:cs="Times New Roman"/>
          <w:color w:val="000000"/>
          <w:sz w:val="28"/>
          <w:szCs w:val="28"/>
        </w:rPr>
        <w:t>готовит проекты постановлений мэра о создании, реорганизации и ликвидации муниципальных предприятий</w:t>
      </w:r>
      <w:r w:rsidRPr="00511DC1">
        <w:rPr>
          <w:rFonts w:ascii="Times New Roman" w:eastAsia="Times New Roman" w:hAnsi="Times New Roman" w:cs="Times New Roman"/>
          <w:sz w:val="28"/>
          <w:szCs w:val="28"/>
        </w:rPr>
        <w:t>;</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16) оформляет закрепление муниципального имущества в хозяйственное ведение и оперативное управление, дает согласие на передачу в аренду или залог недвижимого имущества, закрепленного в хозяйственном ведении, либо на распоряжение этим имуществом иным способом, а также ведет реестр договоров о залоге объектов муниципальной собственности;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17) утверждает уставы муниципальных унитарных предприятий; </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18) осуществляет контроль за использованием по назначению и сохранностью муниципального имущества, находящегося в хозяйственном ведении и оперативном управлении юридических лиц, а также переданного в установленном порядке иным лицам, и в случае нарушения установленных правил распоряжения этим имуществом и его использованием принимает необходимые меры в соответствии с законодательством Российской Федерации;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19) требует от муниципальных унитарных предприятий и муниципальных учреждений необходимые документы и сведения при выявлении нарушений законодательства Российской Федерации и нормативных правовых актов органов местного самоуправления по вопросам </w:t>
      </w:r>
      <w:r w:rsidRPr="00511DC1">
        <w:rPr>
          <w:rFonts w:ascii="Times New Roman" w:eastAsia="Times New Roman" w:hAnsi="Times New Roman" w:cs="Times New Roman"/>
          <w:sz w:val="28"/>
          <w:szCs w:val="28"/>
        </w:rPr>
        <w:lastRenderedPageBreak/>
        <w:t>приватизации, управления и распоряжения объектами муниципальной собственности, принимает соответствующие меры;</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20) является органом местного самоуправления, осуществляющим от имени муниципального образования функции и полномочия учредителя в отношении акционерных обществ и обществ с ограниченной ответственностью при их учреждении в соответствии с законодательством Российской Федерации;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21) выступает представителем собственника в управлении акционерными обществами, пакет акций которых закреплен в муниципальной собственности;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22) контролирует поступление средств от приватизации, аренды объектов недвижимости и движимого имущества, земельных участков в местный бюджет, в том числе, дивидендов от закрепленных в муниципальной собственности пакетов акций, подготавливает и представляет Собранию муниципального образования и мэру муниципального образования отчеты о поступлении в местный бюджет средств от приватизации и использования муниципального имущества;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23) составляет прогнозы поступления в местный бюджет денежных средств от приватизации и использования объектов муниципальной собственности, анализирует и выявляет причины снижения поступления денежных средств в местный бюджет;</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24) в пределах своей компетенции принимает решения о закреплении в муниципальной собственности акций акционерных обществ, создаваемых при приватизации муниципальных унитарных предприятий, продлении срока закрепления пакетов акций;</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25) является органом местного самоуправления, осуществляющим от имени муниципального образования функции и полномочия собственника муниципального имущества и учредителя в отношении муниципальных предприятий, за исключением полномочий, определенных пунктами 8-9 части 1 статьи 31 настоящего Устава;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26) осуществляет от имени муниципального образования выпуск муниципальных ценных бумаг;</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27) назначает по согласованию с мэром муниципального образования представителей в органы хозяйствующих субъектов, основанных на объединении капиталов, акции (вклады, доли) которых закреплены в муниципальной собственности;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28) осуществляет полномочия держателя пакетов акций, закрепленных в муниципальной собственности, и обеспечивает их учет посредством ведения реестра;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29) разрабатывает и вносит в установленном порядке в Министерство имущественных отношений Российской Федерации, а также в Правительство Сахалинской области перечни объектов, не входящих в состав муниципальной собственности, для их утверждения и передачи в муниципальную собственность;</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lastRenderedPageBreak/>
        <w:t>30) проводит регистрацию договоров аренды земельных участков;</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color w:val="0000FF"/>
          <w:sz w:val="28"/>
          <w:szCs w:val="28"/>
        </w:rPr>
      </w:pPr>
      <w:r w:rsidRPr="00511DC1">
        <w:rPr>
          <w:rFonts w:ascii="Times New Roman" w:eastAsia="Times New Roman" w:hAnsi="Times New Roman" w:cs="Times New Roman"/>
          <w:sz w:val="28"/>
          <w:szCs w:val="28"/>
        </w:rPr>
        <w:t>31) осуществляет учет муниципальной собственности, включая недвижимое имущество, и ведет их реестр, производит учет бесхозяйного имущества;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color w:val="0000FF"/>
          <w:sz w:val="28"/>
          <w:szCs w:val="28"/>
        </w:rPr>
      </w:pPr>
      <w:r w:rsidRPr="00511DC1">
        <w:rPr>
          <w:rFonts w:ascii="Times New Roman" w:eastAsia="Times New Roman" w:hAnsi="Times New Roman" w:cs="Times New Roman"/>
          <w:sz w:val="28"/>
          <w:szCs w:val="28"/>
        </w:rPr>
        <w:t>32) организует работу по проведению экспертизы и оценке стоимости имущества, находящегося в муниципальной собственности</w:t>
      </w:r>
      <w:r w:rsidRPr="00511DC1">
        <w:rPr>
          <w:rFonts w:ascii="Times New Roman" w:eastAsia="Times New Roman" w:hAnsi="Times New Roman" w:cs="Times New Roman"/>
          <w:color w:val="0000FF"/>
          <w:sz w:val="28"/>
          <w:szCs w:val="28"/>
        </w:rPr>
        <w:t>;</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33) создает архив документов приватизированных муниципальных предприятий и объектов имущества и в установленном порядке организует его ведение;</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34) выдает доверенности на осуществление всех необходимых действий по управлению, отчуждению, защите и оформлению прав собственности на имущество муниципального образования, на осуществление функций представительства интересов Комитета в органах государственной власти, органах местного самоуправления и перед юридическими и физическими лицами;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35) осуществляет взаимодействие с органами государственной власти, органами местного самоуправления, физическими и юридическими лицами по вопросам владения, управления, распоряжения, учета недвижимости на территории муниципального образования, запрашивает необходимую информацию;</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36) организует проведение работ по землеустройству, дает заключение по планам землеустроительных работ;</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37) ведет учет земель, находящихся в муниципальной собственности, в пользовании юридических и физических лиц;</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38) осуществляет земельный контроль за использованием и охраной земель в границах муниципального образовании;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39) организует и проводит инвентаризацию земель муниципального образования;</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40) готовит проекты постановлений мэра: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а) о предварительном согласовании предоставления земельных участков;</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б) о предоставлении земельных участков бесплатно в собственность граждан или юридических лиц в соответствии со статьей 39.5. Земельного кодекса Российской Федерации;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в) о резервировании и изъятии земельных участков в границах муниципального образования для муниципальных нужд;</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г) о предоставлении в постоянное (бессрочное) пользование земельных участков, находящихся в муниципальной собственности, и государственная собственность на которые не разграничена;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41) заключает договоры аренды, купли - продажи и безвозмездного пользования земельными участками, находящимися в муниципальной собственности, и государственная собственность на которые не разграничена;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42) выдает разрешения на использование земель и (или) земельных </w:t>
      </w:r>
      <w:r w:rsidRPr="00511DC1">
        <w:rPr>
          <w:rFonts w:ascii="Times New Roman" w:eastAsia="Times New Roman" w:hAnsi="Times New Roman" w:cs="Times New Roman"/>
          <w:sz w:val="28"/>
          <w:szCs w:val="28"/>
        </w:rPr>
        <w:lastRenderedPageBreak/>
        <w:t>участков, находящихся в муниципальной собственности, и государственная собственность на которые не разграничена;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43) участвует в решении вопросов, связанных с землепользованием при предоставлении недр и отводе земельных участков;</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44) по согласованию с мэром распоряжается в соответствии с законодательством обособленными водными объектами, находящимися в муниципальной собственности;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45) в порядке, установленном законодательством, участвует в лесных отношениях, осуществляет муниципальный лесной контроль;</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46) участвует в соответствии с законодательством в регулировании и решении вопросов пользования иными возобновляемыми и не возобновляемыми природными ресурсами, расположенными на подведомственной территории;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47) участвует в содержании пустующих жилых и нежилых помещений, зданий, строений, находящихся в муниципальной собственности;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48) осуществляет от имени муниципального образования Ногликский муниципальный округ Сахалинской области проведение мероприятий по государственной регистрации права муниципальной собственности на объекты недвижимого имущества и сделок с ним;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49) осуществляет функции муниципального заказчика для обеспечения нужд Комитета;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50) производит принятие излишнего, неиспользуемого или используемого не по назначению муниципального имущества, закрепленного за муниципальными учреждениями или муниципальными унитарными предприятиями, при передаче имущества по инициативе муниципальных учреждений или муниципальных унитарных предприятий;</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51) разрабатывает и представляет Мэру для внесения в Собрание на утверждение проект решения об утверждении Положения о порядке и условиях списания муниципального имущества муниципального образования;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52) заключает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 собственности;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53) принимает наследство и оформляет наследственные дела на выморочное имущество в виде жилых помещений, которые в соответствии с законодательством Российской Федерации переходят в порядке наследства в муниципальную собственность;</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54) осуществляет муниципальный контроль в области охраны и использования охраняемых природных территорий местного значения;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55) организует в соответствии с федеральным законом выполнения комплексных кадастровых работ и утверждает карты-планы территории;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56) заключает соглашения об установлении сервитута в отношении </w:t>
      </w:r>
      <w:r w:rsidRPr="00511DC1">
        <w:rPr>
          <w:rFonts w:ascii="Times New Roman" w:eastAsia="Times New Roman" w:hAnsi="Times New Roman" w:cs="Times New Roman"/>
          <w:sz w:val="28"/>
          <w:szCs w:val="28"/>
        </w:rPr>
        <w:lastRenderedPageBreak/>
        <w:t>земельных участков, находящихся в муниципальной собственности, и государственная собственность на которые не разграничена;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57) утверждает схемы расположения земельного участка или земельных участков на кадастровом плане территории или публичной кадастровой карте;</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58) совместно с администрацией принимает решение и проводит на территории муниципального образования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41. Должностные лица местного самоуправления. Статус лиц, замещающих муниципальные должности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К лицам, замещающим муниципальные должности, относятся: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депутат Собрания;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председатель Собрания;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мэр Ногликского муниципального округа;</w:t>
      </w:r>
    </w:p>
    <w:p w:rsidR="00511DC1" w:rsidRPr="00511DC1" w:rsidRDefault="00511DC1" w:rsidP="00511DC1">
      <w:pPr>
        <w:spacing w:after="0" w:line="240" w:lineRule="auto"/>
        <w:ind w:firstLine="851"/>
        <w:rPr>
          <w:rFonts w:ascii="PT Astra Serif" w:eastAsia="Times New Roman" w:hAnsi="PT Astra Serif" w:cs="Arial"/>
          <w:sz w:val="28"/>
        </w:rPr>
      </w:pPr>
      <w:r w:rsidRPr="00511DC1">
        <w:rPr>
          <w:rFonts w:ascii="PT Astra Serif" w:eastAsia="Times New Roman" w:hAnsi="PT Astra Serif" w:cs="Arial"/>
          <w:sz w:val="28"/>
        </w:rPr>
        <w:t>4) председатель контрольно-счетной палаты Ногликского муниципального округа.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Лицам, замещающим муниципальные должности, обеспечиваются условия для беспрепятственного осуществления своих полномочий.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Срок полномочий лиц, замещающих муниципальные должности, составляет пять лет.</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Полномочия депутата начинаются со дня его избрания и прекращаются со дня проведения первого заседания Собрания муниципального образования нового созыва в правомочном составе.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Полномочия мэра муниципального образования начинаются со дня его избрания Собранием муниципального образования и вступления в должность в торжественной обстановке в порядке, предусмотренном настоящим Уставом, и прекращаются в день проведения Собранием муниципального образования нового созыва заседания, на котором рассматривается вопрос об избрании мэра муниципального образования.</w:t>
      </w:r>
    </w:p>
    <w:p w:rsidR="00511DC1" w:rsidRPr="00511DC1" w:rsidRDefault="00511DC1" w:rsidP="00511DC1">
      <w:pPr>
        <w:spacing w:after="0" w:line="240" w:lineRule="auto"/>
        <w:ind w:firstLine="851"/>
        <w:jc w:val="both"/>
        <w:rPr>
          <w:rFonts w:ascii="Times New Roman" w:eastAsia="Times New Roman" w:hAnsi="Times New Roman" w:cs="Times New Roman"/>
          <w:sz w:val="28"/>
        </w:rPr>
      </w:pPr>
      <w:r w:rsidRPr="00511DC1">
        <w:rPr>
          <w:rFonts w:ascii="Times New Roman" w:eastAsia="Times New Roman" w:hAnsi="Times New Roman" w:cs="Times New Roman"/>
          <w:sz w:val="28"/>
        </w:rPr>
        <w:t xml:space="preserve">7. Полномочия председателя контрольно-счетной палаты муниципального образования начинаются со дня его избрания Собранием </w:t>
      </w:r>
      <w:r w:rsidRPr="00511DC1">
        <w:rPr>
          <w:rFonts w:ascii="Times New Roman" w:eastAsia="Times New Roman" w:hAnsi="Times New Roman" w:cs="Times New Roman"/>
          <w:sz w:val="28"/>
          <w:szCs w:val="28"/>
        </w:rPr>
        <w:t>муниципального образования или со дня, установленного решением Собрания муниципального образования, и прекращаются в соответствующее число месяца вступления его в должность через пять лет.</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8.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Лица, замещающие муниципальные должности, могут осуществлять свои полномочия на постоянной основе в соответствии с Федеральным законом от 20.03.2025 № 33-ФЗ и настоящим Уставом.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10.Депутаты Собрания муниципального образования осуществляют свои полномочия, как правило, на непостоянной основе.</w:t>
      </w:r>
    </w:p>
    <w:p w:rsidR="00511DC1" w:rsidRPr="00511DC1" w:rsidRDefault="00511DC1" w:rsidP="00511DC1">
      <w:pPr>
        <w:spacing w:after="0" w:line="240" w:lineRule="auto"/>
        <w:ind w:firstLine="709"/>
        <w:jc w:val="both"/>
        <w:rPr>
          <w:rFonts w:ascii="PT Astra Serif" w:eastAsia="Times New Roman" w:hAnsi="PT Astra Serif" w:cs="Arial"/>
          <w:b/>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42. Гарантии осуществления полномочий лица, замещающего муниципальную должность</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 Депутату Собрания обеспечиваются условия для беспрепятственного осуществления своих полномочий. </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Гарантии осуществления полномочий депутата Собрания устанавливаются настоящим Уставом в соответствии с федеральными законами и законами Сахалинской области. </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Депутату Собрания для осуществления своих полномочий на непостоянной основе гарантируется сохранение места работы (должности) на период, продолжительность которого в совокупности составляет </w:t>
      </w:r>
      <w:r w:rsidRPr="00511DC1">
        <w:rPr>
          <w:rFonts w:ascii="Times New Roman" w:eastAsia="Times New Roman" w:hAnsi="Times New Roman" w:cs="Times New Roman"/>
          <w:iCs/>
          <w:sz w:val="28"/>
          <w:szCs w:val="28"/>
        </w:rPr>
        <w:t>не менее двух и не более шести рабочих дней в месяц</w:t>
      </w:r>
      <w:r w:rsidRPr="00511DC1">
        <w:rPr>
          <w:rFonts w:ascii="Times New Roman" w:eastAsia="Times New Roman" w:hAnsi="Times New Roman" w:cs="Times New Roman"/>
          <w:sz w:val="28"/>
          <w:szCs w:val="28"/>
        </w:rPr>
        <w:t>.</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К гарантиям осуществления полномочий лица, замещающего муниципальную должность, относятся: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обеспечение условий для осуществления своих полномочий;</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реализация права правотворческой инициативы;</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реализация права на посещение органов местного самоуправления, организаций, созданных органами местного самоуправления, на прием должностными лицами;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реализация права на обращение;</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реализация права на получение информации;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обеспечение условий для работы с избирателями.</w:t>
      </w:r>
    </w:p>
    <w:p w:rsidR="00511DC1" w:rsidRPr="002D1CAE"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3. К гарантиям осуществления полномочий лица, замещающего </w:t>
      </w:r>
      <w:r w:rsidRPr="002D1CAE">
        <w:rPr>
          <w:rFonts w:ascii="Times New Roman" w:eastAsia="Times New Roman" w:hAnsi="Times New Roman" w:cs="Times New Roman"/>
          <w:sz w:val="28"/>
          <w:szCs w:val="28"/>
        </w:rPr>
        <w:t xml:space="preserve">муниципальную должность </w:t>
      </w:r>
      <w:r w:rsidRPr="002D1CAE">
        <w:rPr>
          <w:rFonts w:ascii="Times New Roman" w:eastAsia="Times New Roman" w:hAnsi="Times New Roman" w:cs="Times New Roman"/>
          <w:bCs/>
          <w:sz w:val="28"/>
          <w:szCs w:val="28"/>
        </w:rPr>
        <w:t xml:space="preserve">на постоянной основе, </w:t>
      </w:r>
      <w:r w:rsidRPr="002D1CAE">
        <w:rPr>
          <w:rFonts w:ascii="Times New Roman" w:eastAsia="Times New Roman" w:hAnsi="Times New Roman" w:cs="Times New Roman"/>
          <w:sz w:val="28"/>
          <w:szCs w:val="28"/>
        </w:rPr>
        <w:t xml:space="preserve">относятся: </w:t>
      </w:r>
    </w:p>
    <w:p w:rsidR="00511DC1" w:rsidRPr="002D1CAE" w:rsidRDefault="00511DC1" w:rsidP="00511DC1">
      <w:pPr>
        <w:spacing w:after="0" w:line="240" w:lineRule="auto"/>
        <w:ind w:firstLine="851"/>
        <w:jc w:val="both"/>
        <w:rPr>
          <w:rFonts w:ascii="Times New Roman" w:eastAsia="Times New Roman" w:hAnsi="Times New Roman" w:cs="Times New Roman"/>
          <w:bCs/>
          <w:sz w:val="28"/>
          <w:szCs w:val="28"/>
        </w:rPr>
      </w:pPr>
      <w:r w:rsidRPr="002D1CAE">
        <w:rPr>
          <w:rFonts w:ascii="Times New Roman" w:eastAsia="Times New Roman" w:hAnsi="Times New Roman" w:cs="Times New Roman"/>
          <w:bCs/>
          <w:sz w:val="28"/>
          <w:szCs w:val="28"/>
        </w:rPr>
        <w:t>1) ежемесячное денежное содержание в порядке, утвержденном нормативным правовым актом Собрания;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bCs/>
          <w:sz w:val="28"/>
          <w:szCs w:val="28"/>
        </w:rPr>
        <w:lastRenderedPageBreak/>
        <w:t xml:space="preserve">2) </w:t>
      </w:r>
      <w:r w:rsidRPr="00511DC1">
        <w:rPr>
          <w:rFonts w:ascii="Times New Roman" w:eastAsia="Times New Roman" w:hAnsi="Times New Roman" w:cs="Times New Roman"/>
          <w:sz w:val="28"/>
          <w:szCs w:val="28"/>
        </w:rPr>
        <w:t xml:space="preserve">предоставление ежегодного основного оплачиваемого отпуска и дополнительных отпусков (за работу в районах Крайнего Севера и приравненных к нему местностях, выслугу лет); </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3) компенсация расходов на оплату проезда и провоза багажа к месту использования отпуска и обратно </w:t>
      </w:r>
      <w:r w:rsidRPr="00511DC1">
        <w:rPr>
          <w:rFonts w:ascii="Times New Roman" w:eastAsia="Times New Roman" w:hAnsi="Times New Roman" w:cs="Times New Roman"/>
          <w:bCs/>
          <w:sz w:val="28"/>
          <w:szCs w:val="28"/>
        </w:rPr>
        <w:t>в порядке, утвержденном нормативным правовым актом Собрания;</w:t>
      </w:r>
    </w:p>
    <w:p w:rsidR="00511DC1" w:rsidRPr="00511DC1" w:rsidRDefault="00511DC1" w:rsidP="00511DC1">
      <w:pPr>
        <w:spacing w:after="0" w:line="240" w:lineRule="auto"/>
        <w:ind w:firstLine="851"/>
        <w:jc w:val="both"/>
        <w:rPr>
          <w:rFonts w:ascii="Times New Roman" w:eastAsia="Times New Roman" w:hAnsi="Times New Roman" w:cs="Times New Roman"/>
          <w:bCs/>
          <w:sz w:val="28"/>
          <w:szCs w:val="28"/>
        </w:rPr>
      </w:pPr>
      <w:r w:rsidRPr="00511DC1">
        <w:rPr>
          <w:rFonts w:ascii="Times New Roman" w:eastAsia="Times New Roman" w:hAnsi="Times New Roman" w:cs="Times New Roman"/>
          <w:sz w:val="28"/>
          <w:szCs w:val="28"/>
        </w:rPr>
        <w:t>4) гарантии при выезде в служебные командировки для исполнения полномочий, установленных настоящим Уставом;</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bCs/>
          <w:sz w:val="28"/>
          <w:szCs w:val="28"/>
        </w:rPr>
        <w:t xml:space="preserve">5) </w:t>
      </w:r>
      <w:r w:rsidRPr="00511DC1">
        <w:rPr>
          <w:rFonts w:ascii="Times New Roman" w:eastAsia="Times New Roman" w:hAnsi="Times New Roman" w:cs="Times New Roman"/>
          <w:sz w:val="28"/>
          <w:szCs w:val="28"/>
        </w:rPr>
        <w:t>медицинское страхование и социальное страхование;</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6) право на дополнительное профессиональное образование с сохранением в этот период замещаемой муниципальной должности и денежного содержания; </w:t>
      </w:r>
    </w:p>
    <w:p w:rsidR="00511DC1" w:rsidRPr="00511DC1" w:rsidRDefault="00511DC1" w:rsidP="00511DC1">
      <w:pPr>
        <w:spacing w:after="0" w:line="240" w:lineRule="auto"/>
        <w:ind w:firstLine="851"/>
        <w:jc w:val="both"/>
        <w:rPr>
          <w:rFonts w:ascii="Times New Roman" w:eastAsia="Times New Roman" w:hAnsi="Times New Roman" w:cs="Times New Roman"/>
          <w:bCs/>
          <w:sz w:val="28"/>
          <w:szCs w:val="28"/>
        </w:rPr>
      </w:pPr>
      <w:r w:rsidRPr="00511DC1">
        <w:rPr>
          <w:rFonts w:ascii="Times New Roman" w:eastAsia="Times New Roman" w:hAnsi="Times New Roman" w:cs="Times New Roman"/>
          <w:sz w:val="28"/>
          <w:szCs w:val="28"/>
        </w:rPr>
        <w:t xml:space="preserve">7) пенсия за выслугу лет и ежемесячная доплата к государственной пенсии в </w:t>
      </w:r>
      <w:r w:rsidRPr="00511DC1">
        <w:rPr>
          <w:rFonts w:ascii="Times New Roman" w:eastAsia="Times New Roman" w:hAnsi="Times New Roman" w:cs="Times New Roman"/>
          <w:bCs/>
          <w:sz w:val="28"/>
          <w:szCs w:val="28"/>
        </w:rPr>
        <w:t>порядке, утвержденном нормативным правовым актом Собрания;</w:t>
      </w:r>
    </w:p>
    <w:p w:rsidR="00511DC1" w:rsidRPr="00511DC1" w:rsidRDefault="00511DC1" w:rsidP="00511DC1">
      <w:pPr>
        <w:spacing w:after="0" w:line="240" w:lineRule="auto"/>
        <w:ind w:firstLine="851"/>
        <w:jc w:val="both"/>
        <w:rPr>
          <w:rFonts w:ascii="Times New Roman" w:eastAsia="Times New Roman" w:hAnsi="Times New Roman" w:cs="Times New Roman"/>
          <w:bCs/>
          <w:sz w:val="28"/>
          <w:szCs w:val="28"/>
        </w:rPr>
      </w:pPr>
      <w:r w:rsidRPr="00511DC1">
        <w:rPr>
          <w:rFonts w:ascii="Times New Roman" w:eastAsia="Times New Roman" w:hAnsi="Times New Roman" w:cs="Times New Roman"/>
          <w:bCs/>
          <w:sz w:val="28"/>
          <w:szCs w:val="28"/>
        </w:rPr>
        <w:t>8) транспортное обслуживание, обеспечиваемое в связи с исполнением должностных обязанностей;</w:t>
      </w:r>
    </w:p>
    <w:p w:rsidR="00511DC1" w:rsidRPr="002D1CAE" w:rsidRDefault="00511DC1" w:rsidP="00511DC1">
      <w:pPr>
        <w:spacing w:after="0" w:line="240" w:lineRule="auto"/>
        <w:ind w:firstLine="851"/>
        <w:jc w:val="both"/>
        <w:rPr>
          <w:rFonts w:ascii="Times New Roman" w:eastAsia="Times New Roman" w:hAnsi="Times New Roman" w:cs="Times New Roman"/>
          <w:sz w:val="28"/>
          <w:szCs w:val="28"/>
        </w:rPr>
      </w:pPr>
      <w:r w:rsidRPr="002D1CAE">
        <w:rPr>
          <w:rFonts w:ascii="Times New Roman" w:eastAsia="Times New Roman" w:hAnsi="Times New Roman" w:cs="Times New Roman"/>
          <w:bCs/>
          <w:sz w:val="28"/>
          <w:szCs w:val="28"/>
        </w:rPr>
        <w:t xml:space="preserve">9) </w:t>
      </w:r>
      <w:r w:rsidRPr="002D1CAE">
        <w:rPr>
          <w:rFonts w:ascii="Times New Roman" w:eastAsia="Times New Roman" w:hAnsi="Times New Roman" w:cs="Times New Roman"/>
          <w:sz w:val="28"/>
          <w:szCs w:val="28"/>
        </w:rPr>
        <w:t xml:space="preserve">компенсационные выплаты в связи с причинением вреда жизни или здоровью, в том числе в случае их гибели (смерти) в соответствии с нормативным </w:t>
      </w:r>
      <w:r w:rsidRPr="002D1CAE">
        <w:rPr>
          <w:rFonts w:ascii="Times New Roman" w:eastAsia="Times New Roman" w:hAnsi="Times New Roman" w:cs="Times New Roman"/>
          <w:bCs/>
          <w:sz w:val="28"/>
          <w:szCs w:val="28"/>
        </w:rPr>
        <w:t>правовым актом Собрания</w:t>
      </w:r>
      <w:r w:rsidRPr="002D1CAE">
        <w:rPr>
          <w:rFonts w:ascii="Times New Roman" w:eastAsia="Times New Roman" w:hAnsi="Times New Roman" w:cs="Times New Roman"/>
          <w:sz w:val="28"/>
          <w:szCs w:val="28"/>
        </w:rPr>
        <w:t>.</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PT Astra Serif" w:eastAsia="Times New Roman" w:hAnsi="PT Astra Serif" w:cs="Arial"/>
          <w:sz w:val="28"/>
        </w:rPr>
        <w:t>4.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511DC1" w:rsidRPr="00511DC1" w:rsidRDefault="00511DC1" w:rsidP="00511DC1">
      <w:pPr>
        <w:spacing w:after="0" w:line="240" w:lineRule="auto"/>
        <w:ind w:firstLine="709"/>
        <w:jc w:val="both"/>
        <w:rPr>
          <w:rFonts w:ascii="PT Astra Serif" w:eastAsia="Times New Roman" w:hAnsi="PT Astra Serif" w:cs="Arial"/>
          <w:sz w:val="28"/>
        </w:rPr>
      </w:pPr>
      <w:r w:rsidRPr="00511DC1">
        <w:rPr>
          <w:rFonts w:ascii="PT Astra Serif" w:eastAsia="Times New Roman" w:hAnsi="PT Astra Serif" w:cs="Arial"/>
          <w:sz w:val="28"/>
        </w:rPr>
        <w:t>5.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511DC1" w:rsidRPr="00511DC1" w:rsidRDefault="00511DC1" w:rsidP="00511DC1">
      <w:pPr>
        <w:spacing w:after="0" w:line="240" w:lineRule="auto"/>
        <w:ind w:firstLine="709"/>
        <w:jc w:val="both"/>
        <w:rPr>
          <w:rFonts w:ascii="PT Astra Serif" w:eastAsia="Times New Roman" w:hAnsi="PT Astra Serif" w:cs="Arial"/>
          <w:sz w:val="28"/>
        </w:rPr>
      </w:pPr>
      <w:r w:rsidRPr="00511DC1">
        <w:rPr>
          <w:rFonts w:ascii="PT Astra Serif" w:eastAsia="Times New Roman" w:hAnsi="PT Astra Serif" w:cs="Arial"/>
          <w:sz w:val="28"/>
        </w:rPr>
        <w:t xml:space="preserve">6.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w:t>
      </w:r>
      <w:r w:rsidRPr="00511DC1">
        <w:rPr>
          <w:rFonts w:ascii="PT Astra Serif" w:eastAsia="Times New Roman" w:hAnsi="PT Astra Serif" w:cs="Arial"/>
          <w:sz w:val="28"/>
        </w:rPr>
        <w:lastRenderedPageBreak/>
        <w:t>обязанностей по замещаемой должности, предусмотренных нормативными правовыми актами Российской Федерации.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43. Ограничения для лиц, замещающих муниципальные должности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Times New Roman" w:eastAsia="Times New Roman" w:hAnsi="Times New Roman" w:cs="Times New Roman"/>
          <w:sz w:val="28"/>
        </w:rPr>
        <w:t>1. Лица, замещающие</w:t>
      </w:r>
      <w:r w:rsidRPr="00511DC1">
        <w:rPr>
          <w:rFonts w:ascii="PT Astra Serif" w:eastAsia="Times New Roman" w:hAnsi="PT Astra Serif" w:cs="Arial"/>
          <w:sz w:val="28"/>
        </w:rPr>
        <w:t xml:space="preserve">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Мэр не может одновременно исполнять полномочия депутата Собрания.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PT Astra Serif" w:eastAsia="Times New Roman" w:hAnsi="PT Astra Serif" w:cs="Arial"/>
          <w:sz w:val="28"/>
        </w:rPr>
        <w:t xml:space="preserve">3. </w:t>
      </w:r>
      <w:r w:rsidRPr="00511DC1">
        <w:rPr>
          <w:rFonts w:ascii="Times New Roman" w:eastAsia="Times New Roman" w:hAnsi="Times New Roman" w:cs="Times New Roman"/>
          <w:sz w:val="28"/>
          <w:szCs w:val="28"/>
        </w:rPr>
        <w:t>Депутат Собрания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w:t>
      </w:r>
      <w:r w:rsidRPr="00511DC1">
        <w:rPr>
          <w:rFonts w:ascii="PT Astra Serif" w:eastAsia="Times New Roman" w:hAnsi="PT Astra Serif" w:cs="Arial"/>
          <w:sz w:val="28"/>
        </w:rPr>
        <w:t>, за исключением случаев, установленных Федеральным законом от 20.03.2025 № 33-ФЗ, другими федеральными законами.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Лица, замещающие муниципальные должности, осуществляющие свои полномочия на постоянной основе, не вправе:</w:t>
      </w:r>
    </w:p>
    <w:p w:rsidR="00511DC1" w:rsidRPr="00511DC1" w:rsidRDefault="00511DC1" w:rsidP="00511DC1">
      <w:pPr>
        <w:spacing w:after="0" w:line="240" w:lineRule="auto"/>
        <w:ind w:firstLine="851"/>
        <w:jc w:val="both"/>
        <w:rPr>
          <w:rFonts w:ascii="PT Astra Serif" w:eastAsia="Times New Roman" w:hAnsi="PT Astra Serif" w:cs="Arial"/>
          <w:sz w:val="28"/>
        </w:rPr>
      </w:pPr>
      <w:bookmarkStart w:id="0" w:name="_Hlk236656392"/>
      <w:r w:rsidRPr="00511DC1">
        <w:rPr>
          <w:rFonts w:ascii="PT Astra Serif" w:eastAsia="Times New Roman" w:hAnsi="PT Astra Serif" w:cs="Arial"/>
          <w:sz w:val="28"/>
        </w:rPr>
        <w:t>1) заниматься предпринимательской деятельностью лично или через доверенных лиц;</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участвовать в управлении коммерческой или некоммерческой организацией, за исключением следующих случаев:</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д) иные случаи, предусмотренные федеральными законами;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Лица, замещающие муниципальные должности</w:t>
      </w:r>
      <w:r w:rsidRPr="00511DC1">
        <w:rPr>
          <w:rFonts w:ascii="Times New Roman" w:eastAsia="Times New Roman" w:hAnsi="Times New Roman" w:cs="Times New Roman"/>
          <w:sz w:val="28"/>
          <w:szCs w:val="28"/>
        </w:rPr>
        <w:t xml:space="preserve"> должны соблюдать ограничения, запреты и исполнять обязанности, которые установлены законодательством Российской Федерации о противодействии коррупции.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bookmarkEnd w:id="0"/>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44. Ответственность лиц, замещающих муниципальные должности</w:t>
      </w:r>
    </w:p>
    <w:p w:rsidR="00511DC1" w:rsidRPr="00511DC1" w:rsidRDefault="00511DC1" w:rsidP="00511DC1">
      <w:pPr>
        <w:spacing w:after="0" w:line="240" w:lineRule="auto"/>
        <w:ind w:firstLine="567"/>
        <w:jc w:val="both"/>
        <w:rPr>
          <w:rFonts w:ascii="PT Astra Serif" w:eastAsia="Times New Roman" w:hAnsi="PT Astra Serif" w:cs="Arial"/>
          <w:sz w:val="28"/>
        </w:rPr>
      </w:pPr>
    </w:p>
    <w:p w:rsidR="00511DC1" w:rsidRPr="00511DC1" w:rsidRDefault="00511DC1" w:rsidP="00511DC1">
      <w:pPr>
        <w:spacing w:after="0" w:line="240" w:lineRule="auto"/>
        <w:ind w:firstLine="851"/>
        <w:jc w:val="both"/>
        <w:rPr>
          <w:rFonts w:ascii="Arial" w:eastAsia="Times New Roman" w:hAnsi="Arial" w:cs="Arial"/>
          <w:sz w:val="24"/>
          <w:szCs w:val="24"/>
        </w:rPr>
      </w:pPr>
      <w:r w:rsidRPr="00511DC1">
        <w:rPr>
          <w:rFonts w:ascii="PT Astra Serif" w:eastAsia="Times New Roman" w:hAnsi="PT Astra Serif" w:cs="Arial"/>
          <w:sz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w:t>
      </w:r>
      <w:r w:rsidRPr="00511DC1">
        <w:rPr>
          <w:rFonts w:ascii="Times New Roman" w:eastAsia="Times New Roman" w:hAnsi="Times New Roman" w:cs="Times New Roman"/>
          <w:sz w:val="28"/>
          <w:szCs w:val="28"/>
        </w:rPr>
        <w:t>Федеральным законом от 20.03.2025 № 33-ФЗ.</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Сахалинской области в порядке, установленном законом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Сахалинской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предупреждение;</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запрет занимать должности в соответствующем органе местного самоуправления до прекращения срока его полномочий;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запрет исполнять полномочия на постоянной основе до прекращения срока его полномочий.</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w:t>
      </w:r>
      <w:r w:rsidRPr="00511DC1">
        <w:rPr>
          <w:rFonts w:ascii="Times New Roman" w:eastAsia="Times New Roman" w:hAnsi="Times New Roman" w:cs="Times New Roman"/>
          <w:sz w:val="24"/>
          <w:szCs w:val="24"/>
        </w:rPr>
        <w:t>Собрания</w:t>
      </w:r>
      <w:r w:rsidRPr="00511DC1">
        <w:rPr>
          <w:rFonts w:ascii="PT Astra Serif" w:eastAsia="Times New Roman" w:hAnsi="PT Astra Serif" w:cs="Arial"/>
          <w:sz w:val="28"/>
        </w:rPr>
        <w:t xml:space="preserve"> в соответствии с законом Сахалинской области.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w:t>
      </w:r>
      <w:r w:rsidRPr="00511DC1">
        <w:rPr>
          <w:rFonts w:ascii="PT Astra Serif" w:eastAsia="Times New Roman" w:hAnsi="PT Astra Serif" w:cs="Arial"/>
          <w:sz w:val="28"/>
        </w:rPr>
        <w:lastRenderedPageBreak/>
        <w:t>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Губернатор Сахалинской области вправе вынести предупреждение, объявить выговор мэру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45. Досрочное прекращение полномочий лиц, замещающих муниципальные должности</w:t>
      </w:r>
    </w:p>
    <w:p w:rsidR="00511DC1" w:rsidRPr="00511DC1" w:rsidRDefault="00511DC1" w:rsidP="00511DC1">
      <w:pPr>
        <w:spacing w:after="0" w:line="240" w:lineRule="auto"/>
        <w:jc w:val="center"/>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Полномочия лица, замещающего муниципальную должность, прекращаются досрочно в следующих случаях:</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смерть;</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отставка по собственному желанию;</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признание судом недееспособным или ограниченно дееспособным;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признание судом безвестно отсутствующим или объявление умершим;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вступление в отношении его в законную силу обвинительного приговора суда;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выезд за пределы Российской Федерации на постоянное место жительства;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8) досрочное прекращение полномочий соответствующего органа местного самоуправления;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9) призыв на военную службу или направление на заменяющую ее альтернативную гражданскую службу;</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10) приобретение статуса иностранного агента;</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11) иные случаи, установленные </w:t>
      </w:r>
      <w:r w:rsidRPr="00511DC1">
        <w:rPr>
          <w:rFonts w:ascii="Times New Roman" w:eastAsia="Times New Roman" w:hAnsi="Times New Roman" w:cs="Times New Roman"/>
          <w:sz w:val="28"/>
          <w:szCs w:val="28"/>
        </w:rPr>
        <w:t>Федеральным законом от 20.03.2025 № 33-ФЗ</w:t>
      </w:r>
      <w:r w:rsidRPr="00511DC1">
        <w:rPr>
          <w:rFonts w:ascii="PT Astra Serif" w:eastAsia="Times New Roman" w:hAnsi="PT Astra Serif" w:cs="Arial"/>
          <w:sz w:val="28"/>
        </w:rPr>
        <w:t xml:space="preserve"> и другими федеральными законами.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Полномочия депутата Собрания прекращаются досрочно решением Собрания в случае отсутствия депутата без уважительных причин на всех заседаниях Собрания в течение шести месяцев подряд.</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Депутат Собрания, в отношении которого Собранием принято решение о досрочном прекращении полномочий депутата Собрания,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4. В случае, если депутат Собрания, полномочия которого прекращены досрочно на основании решения Собрания о досрочном прекращении полномочий депутата Собрания, обжалует указанное решение в судебном порядке, Собрание не вправе принимать решение о назначении дополнительных выборов депутатов Собрания до вступления решения суда в законную силу.</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Решение Собрания о досрочном прекращении полномочий депутата Собрания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 не позднее чем через три месяца со дня появления такого основания.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6. В случае, если решение Собрания о досрочном прекращении полномочий депутата Собрания по основанию, предусмотренному пунктом 2 части 1 настоящей статьи, не принято в сроки, предусмотренные частью 5 настоящей статьи, депутат Собрания вправе обратиться в суд с заявлением об обжаловании бездействия Собрания в порядке, предусмотренном процессуальным законодательством.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7. В случае обращения Губернатора Сахалинской области с заявлением о досрочном прекращении полномочий депутата Собрания днем появления основания для досрочного прекращения полномочий является день поступления в Собрание данного заявления.</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46. Муниципальная служба в Ногликском муниципальном округе</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rPr>
      </w:pPr>
      <w:r w:rsidRPr="00511DC1">
        <w:rPr>
          <w:rFonts w:ascii="Times New Roman" w:eastAsia="Times New Roman" w:hAnsi="Times New Roman" w:cs="Times New Roman"/>
          <w:bCs/>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rPr>
      </w:pPr>
      <w:r w:rsidRPr="00511DC1">
        <w:rPr>
          <w:rFonts w:ascii="Times New Roman" w:eastAsia="Times New Roman" w:hAnsi="Times New Roman" w:cs="Times New Roman"/>
          <w:bCs/>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bCs/>
          <w:sz w:val="28"/>
          <w:szCs w:val="28"/>
        </w:rPr>
        <w:t xml:space="preserve">3. </w:t>
      </w:r>
      <w:r w:rsidRPr="00511DC1">
        <w:rPr>
          <w:rFonts w:ascii="Times New Roman" w:eastAsia="Times New Roman" w:hAnsi="Times New Roman" w:cs="Times New Roman"/>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Сахалинской области и иными муниципальными правовыми актами.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Лица, замещавшие должности муниципальной службы в Ногликском муниципальном округе имеют право на пенсию за выслугу лет.</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5. Порядок назначения, выплаты, перерасчета, индексации, прекращения, приостановления и возобновления пенсии за выслугу лет лицам, замещавшим должности муниципальной службы в Ногликском </w:t>
      </w:r>
      <w:r w:rsidRPr="00511DC1">
        <w:rPr>
          <w:rFonts w:ascii="Times New Roman" w:eastAsia="Times New Roman" w:hAnsi="Times New Roman" w:cs="Times New Roman"/>
          <w:sz w:val="28"/>
          <w:szCs w:val="28"/>
        </w:rPr>
        <w:lastRenderedPageBreak/>
        <w:t>муниципальном округе, устанавливается нормативным правовым актом Собрания, в соответствии с законом Сахалинской области.</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 xml:space="preserve">Глава </w:t>
      </w:r>
      <w:r w:rsidRPr="00511DC1">
        <w:rPr>
          <w:rFonts w:ascii="PT Astra Serif" w:eastAsia="Times New Roman" w:hAnsi="PT Astra Serif" w:cs="Arial"/>
          <w:b/>
          <w:sz w:val="28"/>
          <w:lang w:val="en-US"/>
        </w:rPr>
        <w:t>V</w:t>
      </w:r>
      <w:r w:rsidRPr="00511DC1">
        <w:rPr>
          <w:rFonts w:ascii="PT Astra Serif" w:eastAsia="Times New Roman" w:hAnsi="PT Astra Serif" w:cs="Arial"/>
          <w:b/>
          <w:sz w:val="28"/>
        </w:rPr>
        <w:t>. Муниципальные правовые акты</w:t>
      </w:r>
    </w:p>
    <w:p w:rsidR="00511DC1" w:rsidRPr="00511DC1" w:rsidRDefault="00511DC1" w:rsidP="00511DC1">
      <w:pPr>
        <w:spacing w:after="0" w:line="240" w:lineRule="auto"/>
        <w:ind w:firstLine="709"/>
        <w:jc w:val="both"/>
        <w:rPr>
          <w:rFonts w:ascii="PT Astra Serif" w:eastAsia="Times New Roman" w:hAnsi="PT Astra Serif" w:cs="Arial"/>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47. Система муниципальных правовых актов, порядок их подготовки и вступления в силу</w:t>
      </w:r>
    </w:p>
    <w:p w:rsidR="00511DC1" w:rsidRPr="00511DC1" w:rsidRDefault="00511DC1" w:rsidP="00511DC1">
      <w:pPr>
        <w:spacing w:after="0" w:line="240" w:lineRule="auto"/>
        <w:jc w:val="both"/>
        <w:rPr>
          <w:rFonts w:ascii="PT Astra Serif" w:eastAsia="Times New Roman" w:hAnsi="PT Astra Serif" w:cs="Arial"/>
          <w:b/>
          <w:sz w:val="28"/>
        </w:rPr>
      </w:pP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В систему муниципальных правовых актов входят:</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1) правовые акты, принятые на местном референдуме, сходе граждан;</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правовые акты Собрания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правовые акты мэра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правовые акты администрации муниципального образования;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правовые акты председателя Собрания муниципального образования;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правовые акты председателя контрольно-счетной палаты муниципального образования;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правовые акты (приказы (распоряжения) финансового управления, комитета по управлению муниципальным имуществом и должностных лиц местного самоуправления, предусмотренных настоящим уставом.</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5. Муниципальные правовые акты вступают в силу в порядке, установленном частью 6 настоящей статьи, за исключением нормативных правовых актов Собрания муниципального образования о налогах и сборах, которые вступают в силу в соответствии с Налоговым кодексом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i/>
          <w:sz w:val="28"/>
        </w:rPr>
      </w:pPr>
      <w:r w:rsidRPr="00511DC1">
        <w:rPr>
          <w:rFonts w:ascii="PT Astra Serif" w:eastAsia="Times New Roman" w:hAnsi="PT Astra Serif" w:cs="Arial"/>
          <w:sz w:val="28"/>
        </w:rPr>
        <w:t>6.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lastRenderedPageBreak/>
        <w:t>Муниципальные нормативные правовые акты о налогах и сборах вступают в силу в соответствии с Налоговым кодексом Российской Федерации.</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Муниципальные правовые акты, носящие ненормативный характер, вступают в силу с момента их подписания.</w:t>
      </w:r>
    </w:p>
    <w:p w:rsidR="00511DC1" w:rsidRPr="00511DC1" w:rsidRDefault="00511DC1" w:rsidP="00511DC1">
      <w:pPr>
        <w:spacing w:after="0" w:line="240" w:lineRule="auto"/>
        <w:ind w:firstLine="851"/>
        <w:jc w:val="both"/>
        <w:rPr>
          <w:rFonts w:ascii="PT Astra Serif" w:eastAsia="Times New Roman" w:hAnsi="PT Astra Serif" w:cs="Arial"/>
          <w:sz w:val="28"/>
        </w:rPr>
      </w:pPr>
      <w:r w:rsidRPr="00511DC1">
        <w:rPr>
          <w:rFonts w:ascii="PT Astra Serif" w:eastAsia="Times New Roman" w:hAnsi="PT Astra Serif" w:cs="Arial"/>
          <w:sz w:val="28"/>
        </w:rPr>
        <w:t xml:space="preserve">7. </w:t>
      </w:r>
      <w:r w:rsidRPr="00511DC1">
        <w:rPr>
          <w:rFonts w:ascii="PT Astra Serif" w:eastAsia="Times New Roman" w:hAnsi="PT Astra Serif" w:cs="PT Astra Serif"/>
          <w:sz w:val="28"/>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511DC1" w:rsidRPr="00511DC1" w:rsidRDefault="00511DC1" w:rsidP="00511DC1">
      <w:pPr>
        <w:spacing w:after="0" w:line="240" w:lineRule="auto"/>
        <w:ind w:firstLine="709"/>
        <w:jc w:val="both"/>
        <w:rPr>
          <w:rFonts w:ascii="PT Astra Serif" w:eastAsia="Times New Roman" w:hAnsi="PT Astra Serif" w:cs="Arial"/>
          <w:b/>
          <w:bCs/>
          <w:sz w:val="28"/>
        </w:rPr>
      </w:pPr>
    </w:p>
    <w:p w:rsidR="00511DC1" w:rsidRPr="00511DC1" w:rsidRDefault="00511DC1" w:rsidP="00511DC1">
      <w:pPr>
        <w:spacing w:after="0" w:line="240" w:lineRule="auto"/>
        <w:jc w:val="center"/>
        <w:rPr>
          <w:rFonts w:ascii="PT Astra Serif" w:eastAsia="Times New Roman" w:hAnsi="PT Astra Serif" w:cs="Arial"/>
          <w:b/>
          <w:sz w:val="28"/>
        </w:rPr>
      </w:pPr>
      <w:r w:rsidRPr="00511DC1">
        <w:rPr>
          <w:rFonts w:ascii="PT Astra Serif" w:eastAsia="Times New Roman" w:hAnsi="PT Astra Serif" w:cs="Arial"/>
          <w:b/>
          <w:sz w:val="28"/>
        </w:rPr>
        <w:t>Статья 48. Обнародование муниципальных правовых актов</w:t>
      </w:r>
    </w:p>
    <w:p w:rsidR="00511DC1" w:rsidRPr="00511DC1" w:rsidRDefault="00511DC1" w:rsidP="00511DC1">
      <w:pPr>
        <w:spacing w:after="0" w:line="240" w:lineRule="auto"/>
        <w:ind w:firstLine="709"/>
        <w:jc w:val="both"/>
        <w:rPr>
          <w:rFonts w:ascii="PT Astra Serif" w:eastAsia="Times New Roman" w:hAnsi="PT Astra Serif" w:cs="Arial"/>
          <w:b/>
          <w:sz w:val="28"/>
        </w:rPr>
      </w:pP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со дня их официального опубликования путем размещения в сетевом издании МБУ «Информационное агентство «Знамя труда», если этими актами не установлен иной срок вступления в силу.</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2. Иные муниципальные правовые акты, не имеющие общеобязательного характера и не затрагивающие права, свободы и обязанности гражданина и человека, могут быть официально опубликованы по инициативе органов местного самоуправления и должностных лиц местного самоуправления, их принявших (издавших).</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первое размещение его полного текста в сетевом издании МБУ «Информационное агентство «Знамя труда» «Знамя труда. Ноглики», зарегистрированном в качестве средства массовой информации «12» января 2024 года серия Эл № ФС77-86616, в информационно-телекоммуникационной сети «Интернет» </w:t>
      </w:r>
      <w:sdt>
        <w:sdtPr>
          <w:rPr>
            <w:rFonts w:ascii="Times New Roman" w:eastAsia="Calibri" w:hAnsi="Times New Roman" w:cs="Times New Roman"/>
            <w:sz w:val="28"/>
            <w:szCs w:val="28"/>
            <w:lang w:eastAsia="en-US"/>
          </w:rPr>
          <w:tag w:val="eAddress"/>
          <w:id w:val="-1546825516"/>
          <w:placeholder>
            <w:docPart w:val="3590AF72780B4934AF1E742533468510"/>
          </w:placeholder>
          <w:text/>
        </w:sdtPr>
        <w:sdtContent>
          <w:r w:rsidRPr="00511DC1">
            <w:rPr>
              <w:rFonts w:ascii="Times New Roman" w:eastAsia="Calibri" w:hAnsi="Times New Roman" w:cs="Times New Roman"/>
              <w:sz w:val="28"/>
              <w:szCs w:val="28"/>
              <w:lang w:eastAsia="en-US"/>
            </w:rPr>
            <w:t>(https://noglgazeta.ru</w:t>
          </w:r>
        </w:sdtContent>
      </w:sdt>
      <w:r w:rsidRPr="00511DC1">
        <w:rPr>
          <w:rFonts w:ascii="Times New Roman" w:eastAsia="Calibri" w:hAnsi="Times New Roman" w:cs="Times New Roman"/>
          <w:sz w:val="28"/>
          <w:szCs w:val="28"/>
          <w:lang w:eastAsia="en-US"/>
        </w:rPr>
        <w:t>).</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 xml:space="preserve">4.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администрацией муниципального образования Ногликский муниципальный округ Сахалинской области обеспечивается создание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w:t>
      </w:r>
      <w:r w:rsidRPr="00511DC1">
        <w:rPr>
          <w:rFonts w:ascii="Times New Roman" w:eastAsia="Calibri" w:hAnsi="Times New Roman" w:cs="Times New Roman"/>
          <w:sz w:val="28"/>
          <w:szCs w:val="28"/>
          <w:lang w:eastAsia="en-US"/>
        </w:rPr>
        <w:lastRenderedPageBreak/>
        <w:t>посещения местах), без использования ими дополнительных технических средств.</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5. Устав муниципального образования, решение о внесении изменений и дополнений в Устав муниципального образования помимо официального опубликования в сетевом издании МБУ «Информационное агентство «Знамя труда» подлежит обязательному опубликованию на официальном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6. Официальному опубликованию подлежит копия подлинного текста правового акта. Официальное опубликование правового акта не полностью не допускается.</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Правовой акт, в который были внесены изменения или дополнения, может быть повторно официально опубликован в полном объеме с изменениями и дополнениями.</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7. О допущенных при официальном опубликовании правового акта ошибках, опечатках и иных неточностях производится официальное извещение в сетевом издании МБУ «Информационное агентство «Знамя труда» «Знамя труда. Ноглики» об исправлении неточности и подлинная редакция соответствующих положений.</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8. Направление на опубликование устанавливается путем включения в текст документа пункта о необходимости опубликования его текста в сетевом издании МБУ «Информационное агентство «Знамя труда» «Знамя труда. Ноглики».</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Копии правовых актов, подлежащих официальному опубликованию, если иное не установлено законодательством Российской Федерации, в течение 10 дней после их подписания и регистрации направляются в МБУ «Информационное агентство «Знамя труда» для размещения в сетевом издании «Знамя труда. Ноглики».</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Копии правовых актов, требующих немедленного официального опубликования, если иное не установлено законодательством Российской Федерации, направляются в МБУ «Информационное агентство «Знамя труда» для опубликования не позднее следующего дня после их подписания и регистрации и подлежат немедленному размещению в сетевом издании «Знамя труда. Ноглики».</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9. Направление на официальное опубликование нормативных правовых актов, принятых Собранием муниципального образования Ногликский муниципальный округ Сахалинской области, постановлений и распоряжений мэра и администрации муниципального образования Ногликский муниципальный округ Сахалинской области осуществляет мэр муниципального образования Ногликский муниципальный округ Сахалинской области.</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lastRenderedPageBreak/>
        <w:t>Направление на официальное опубликование иных решений Собрания, постановлений председателя Собрания осуществляет председатель Собрания муниципального образования Ногликский муниципальный округ Сахалинской области.</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правовые акты на официальное опубликование.</w:t>
      </w:r>
    </w:p>
    <w:p w:rsidR="00511DC1" w:rsidRPr="00511DC1" w:rsidRDefault="00511DC1" w:rsidP="00511DC1">
      <w:pPr>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511DC1">
        <w:rPr>
          <w:rFonts w:ascii="Times New Roman" w:eastAsia="Calibri" w:hAnsi="Times New Roman" w:cs="Times New Roman"/>
          <w:sz w:val="28"/>
          <w:szCs w:val="28"/>
          <w:lang w:eastAsia="en-US"/>
        </w:rPr>
        <w:t>10. Опубликованные в официальном порядке муниципальные правовые акты после вступления их в силу подлежат обязательному исполнению всеми государственными органами, органами местного самоуправления, должностными лицами, организациями, учреждениями и физическими лицами на территории муниципального образования Ногликский муниципальный округ Сахалинской области.</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49. Отмена муниципальных правовых актов и приостановление их действия</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Сахалинской области, - уполномоченным органом государственной власти Российской Федерации (уполномоченным органом государственной власти Сахалинской области).</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Pr="00511DC1">
        <w:rPr>
          <w:rFonts w:ascii="PT Astra Serif" w:eastAsia="Times New Roman" w:hAnsi="PT Astra Serif" w:cs="Times New Roman"/>
          <w:sz w:val="28"/>
        </w:rPr>
        <w:lastRenderedPageBreak/>
        <w:t>представительные органы местного самоуправления - не позднее трех дней со дня принятия ими решения.</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3. Признание по решению суда закона Сахалинской области об установлении статуса муниципального образования Ногликский муниципальный округ Сахалинской области недействующим до дня вступления в силу нового закона Сахалинской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муниципального образования, принятых до вступления решения суда в законную силу, или для отмены данных муниципальных правовых актов.</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50. Порядок внесения изменений в устав муниципального образования</w:t>
      </w:r>
    </w:p>
    <w:p w:rsidR="00511DC1" w:rsidRPr="00511DC1" w:rsidRDefault="00511DC1" w:rsidP="00511DC1">
      <w:pPr>
        <w:spacing w:after="0" w:line="240" w:lineRule="auto"/>
        <w:ind w:firstLine="567"/>
        <w:jc w:val="both"/>
        <w:rPr>
          <w:rFonts w:ascii="Arial" w:eastAsia="Times New Roman" w:hAnsi="Arial" w:cs="Arial"/>
          <w:sz w:val="24"/>
          <w:szCs w:val="24"/>
        </w:rPr>
      </w:pP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Устав Ногликского муниципального округа, муниципальный правовой акт о внесении изменений и дополнений в Устав Ногликского муниципального округа принимаются Собранием большинством в две трети голосов от установленной численности его депутатов Собрания.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Проект Устава Ногликского муниципального округа, проект муниципального правового акта о внесении изменений и дополнений в Устав Ногликского муниципального округа не позднее чем за 30 дней до дня рассмотрения вопроса о принятии Устава Ногликского муниципального округа, внесении изменений и дополнений в Устав Ногликского муниципального округа подлежат официальному опубликованию с одновременным официальным опубликованием установленного Собранием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Не требуется официальное опубликование порядка учета предложений по проекту муниципального правового акта о внесении изменений и дополнений в Устав Ногликского муниципального округа, а также порядка участия граждан в его обсуждении в случае, если в Устав Ногликского муниципального округа вносятся изменения в форме точного воспроизведения положений Конституции Российской Федерации, федеральных законов, устава или законов Сахалинской области в целях приведения данного устава в соответствие с этими нормативными правовыми актами.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Устав Ногликского муниципального округа, муниципальный правовой акт о внесении изменений и дополнений в Устав Ногликского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5. Устав Ногликского муниципального округа, муниципальный правовой акт о внесении изменений и дополнений в Устав Ногликского </w:t>
      </w:r>
      <w:r w:rsidRPr="00511DC1">
        <w:rPr>
          <w:rFonts w:ascii="Times New Roman" w:eastAsia="Times New Roman" w:hAnsi="Times New Roman" w:cs="Times New Roman"/>
          <w:sz w:val="28"/>
          <w:szCs w:val="28"/>
        </w:rPr>
        <w:lastRenderedPageBreak/>
        <w:t>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Мэр Ногликского муниципального округа обязан опубликовать зарегистрированные Устав Ногликского муниципального округа, муниципальный правовой акт о внесении изменений и дополнений в Устав Ногликского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Ногликского муниципального округа, о муниципальном правовом акте о внесении изменений и дополнений в Устав Ногликского муниципального округа в государственный реестр уставов муниципальных образований Сахалинской области.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Изменения и дополнения, внесенные в Устав Ногликского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Ногликского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принявшего муниципальный правовой акт о внесении указанных изменений и дополнений в Устав Ногликского муниципального округа, за исключением случаев, установленных Федеральным законом от 20.03.2025 № 33-ФЗ.</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Изменения и дополнения, внесенные в Устав Ногликского муниципального округа и предусматривающие создание Контрольно-счетной палаты Ногликского муниципального округа, вступают в силу в порядке, предусмотренном частью 5 настоящей статьи.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9. Изменения и дополнения в Устав Ногликского муниципального округа вносятся муниципальным правовым актом, который может оформляться: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решением Собрания, подписанным председателем Собрания и мэром;</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отдельным нормативным правовым актом, принятым Собранием и подписанным мэром. В этом случае на данном правовом акте проставляются реквизиты решения Собрания о его принятии. Включение в такое решение Собрания переходных положений и (или) норм о вступлении в силу изменений и дополнений, вносимых в Устав Ногликского муниципального округа, не допускается.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10. Изложение Устава Ногликского муниципального округа в новой редакции посредством принятия муниципального правового акта о внесении </w:t>
      </w:r>
      <w:r w:rsidRPr="00511DC1">
        <w:rPr>
          <w:rFonts w:ascii="Times New Roman" w:eastAsia="Times New Roman" w:hAnsi="Times New Roman" w:cs="Times New Roman"/>
          <w:sz w:val="28"/>
          <w:szCs w:val="28"/>
        </w:rPr>
        <w:lastRenderedPageBreak/>
        <w:t>изменений и дополнений в Устав Ногликского муниципального округа не допускается. В этом случае принимается новый Устав Ногликского муниципального округа, а ранее действовавший Устав Ногликского муниципального округа и муниципальные правовые акты о внесении в него изменений и дополнений признаются утратившими силу со дня вступления в силу нового Устава Ногликского муниципального округа.</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51. Решения, принятые путем прямого волеизъявления граждан</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 xml:space="preserve">1. Решение вопросов непосредственного обеспечения жизнедеятельности населения непосредственно гражданами </w:t>
      </w:r>
      <w:r w:rsidRPr="00511DC1">
        <w:rPr>
          <w:rFonts w:ascii="Times New Roman" w:eastAsia="Times New Roman" w:hAnsi="Times New Roman" w:cs="Times New Roman"/>
          <w:sz w:val="28"/>
          <w:szCs w:val="28"/>
        </w:rPr>
        <w:t>Ногликского муниципального округа</w:t>
      </w:r>
      <w:r w:rsidRPr="00511DC1">
        <w:rPr>
          <w:rFonts w:ascii="PT Astra Serif" w:eastAsia="Times New Roman" w:hAnsi="PT Astra Serif" w:cs="Times New Roman"/>
          <w:sz w:val="28"/>
        </w:rPr>
        <w:t xml:space="preserve"> осуществляется путем прямого волеизъявления населения </w:t>
      </w:r>
      <w:r w:rsidRPr="00511DC1">
        <w:rPr>
          <w:rFonts w:ascii="Times New Roman" w:eastAsia="Times New Roman" w:hAnsi="Times New Roman" w:cs="Times New Roman"/>
          <w:sz w:val="28"/>
          <w:szCs w:val="28"/>
        </w:rPr>
        <w:t>Ногликского муниципального округа</w:t>
      </w:r>
      <w:r w:rsidRPr="00511DC1">
        <w:rPr>
          <w:rFonts w:ascii="PT Astra Serif" w:eastAsia="Times New Roman" w:hAnsi="PT Astra Serif" w:cs="Times New Roman"/>
          <w:sz w:val="28"/>
        </w:rPr>
        <w:t>, выраженного на местном референдуме, сходе граждан.</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 xml:space="preserve">2. Если для реализации решения, принятого путем прямого волеизъявления населения </w:t>
      </w:r>
      <w:r w:rsidRPr="00511DC1">
        <w:rPr>
          <w:rFonts w:ascii="Times New Roman" w:eastAsia="Times New Roman" w:hAnsi="Times New Roman" w:cs="Times New Roman"/>
          <w:sz w:val="28"/>
          <w:szCs w:val="28"/>
        </w:rPr>
        <w:t>Ногликского муниципального округа</w:t>
      </w:r>
      <w:r w:rsidRPr="00511DC1">
        <w:rPr>
          <w:rFonts w:ascii="PT Astra Serif" w:eastAsia="Times New Roman" w:hAnsi="PT Astra Serif" w:cs="Times New Roman"/>
          <w:sz w:val="28"/>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мэраили досрочного прекращения полномочий Собрания.</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52. Правила благоустройства территории муниципального образования Ногликский муниципальный округ Сахалинской области</w:t>
      </w:r>
    </w:p>
    <w:p w:rsidR="00511DC1" w:rsidRPr="00511DC1" w:rsidRDefault="00511DC1" w:rsidP="00511DC1">
      <w:pPr>
        <w:spacing w:after="0" w:line="240" w:lineRule="auto"/>
        <w:jc w:val="center"/>
        <w:rPr>
          <w:rFonts w:ascii="Arial" w:eastAsia="Times New Roman" w:hAnsi="Arial" w:cs="Arial"/>
          <w:sz w:val="24"/>
          <w:szCs w:val="24"/>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Правила благоустройства территории Ногликского муниципального округа утверждаются Собранием.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Правила благоустройства территории Ногликского муниципального округа регулируют вопросы:</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содержания территорий общего пользования и порядка пользования такими территориями;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внешнего вида фасадов и ограждающих конструкций зданий, строений, сооружений;</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организации освещения территории Ногликского муниципального округа, включая архитектурную подсветку зданий, строений, сооружений;</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5) организации озеленения территории Ногликского муниципального </w:t>
      </w:r>
      <w:r w:rsidRPr="00511DC1">
        <w:rPr>
          <w:rFonts w:ascii="Times New Roman" w:eastAsia="Times New Roman" w:hAnsi="Times New Roman" w:cs="Times New Roman"/>
          <w:sz w:val="28"/>
          <w:szCs w:val="28"/>
        </w:rPr>
        <w:lastRenderedPageBreak/>
        <w:t>округа,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размещения информации на территории Ногликского муниципального округа, в том числе установки указателей с наименованиями улиц и номерами домов, вывесок;</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организации пешеходных коммуникаций, в том числе тротуаров, аллей, дорожек, тропинок;</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9) обустройства территории Ногликского муниципального округа в целях обеспечения беспрепятственного передвижения по указанной территории инвалидов и других маломобильных групп населения;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10) уборки территории Ногликского муниципального округа, в том числе в зимний период;</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11) организации стоков ливневых вод;</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12) порядка проведения земляных работ;</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14) определения границ прилегающих территорий в соответствии с порядком, установленным законом Сахалинской области;</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15) праздничного оформления территории Ногликского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16) порядка участия граждан и организаций в реализации мероприятий по благоустройству территории Ногликского муниципального округа.</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Законом Сахалинской области могут быть предусмотрены иные вопросы, регулируемые правилами благоустройства территории Ногликского муниципального округа, исходя из природно-климатических, географических, социально-экономических и иных особенностей отдельных муниципальных образований.</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53. Нормативные и иные правовые акты Собрания</w:t>
      </w:r>
    </w:p>
    <w:p w:rsidR="00511DC1" w:rsidRPr="00511DC1" w:rsidRDefault="00511DC1" w:rsidP="00511DC1">
      <w:pPr>
        <w:spacing w:after="0" w:line="240" w:lineRule="auto"/>
        <w:jc w:val="center"/>
        <w:rPr>
          <w:rFonts w:ascii="PT Astra Serif" w:eastAsia="Times New Roman" w:hAnsi="PT Astra Serif" w:cs="Times New Roman"/>
          <w:b/>
          <w:sz w:val="28"/>
        </w:rPr>
      </w:pP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1. К нормативным правовым актам Собрания относятся:</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 xml:space="preserve">1) нормативный правовой акт об утверждении Устава муниципального образования </w:t>
      </w:r>
      <w:r w:rsidRPr="00511DC1">
        <w:rPr>
          <w:rFonts w:ascii="Times New Roman" w:eastAsia="Times New Roman" w:hAnsi="Times New Roman" w:cs="Times New Roman"/>
          <w:sz w:val="28"/>
          <w:szCs w:val="28"/>
        </w:rPr>
        <w:t>Ногликский муниципальный округ Сахалинской области</w:t>
      </w:r>
      <w:r w:rsidRPr="00511DC1">
        <w:rPr>
          <w:rFonts w:ascii="PT Astra Serif" w:eastAsia="Times New Roman" w:hAnsi="PT Astra Serif" w:cs="Times New Roman"/>
          <w:sz w:val="28"/>
        </w:rPr>
        <w:t>;</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lastRenderedPageBreak/>
        <w:t xml:space="preserve">2) нормативный правовой акт об утверждении бюджета муниципального образования </w:t>
      </w:r>
      <w:r w:rsidRPr="00511DC1">
        <w:rPr>
          <w:rFonts w:ascii="Times New Roman" w:eastAsia="Times New Roman" w:hAnsi="Times New Roman" w:cs="Times New Roman"/>
          <w:sz w:val="28"/>
          <w:szCs w:val="28"/>
        </w:rPr>
        <w:t>Ногликский муниципальный округ Сахалинской области</w:t>
      </w:r>
      <w:r w:rsidRPr="00511DC1">
        <w:rPr>
          <w:rFonts w:ascii="PT Astra Serif" w:eastAsia="Times New Roman" w:hAnsi="PT Astra Serif" w:cs="Times New Roman"/>
          <w:sz w:val="28"/>
        </w:rPr>
        <w:t>;</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 xml:space="preserve">3) правила благоустройства территории муниципального образования </w:t>
      </w:r>
      <w:r w:rsidRPr="00511DC1">
        <w:rPr>
          <w:rFonts w:ascii="Times New Roman" w:eastAsia="Times New Roman" w:hAnsi="Times New Roman" w:cs="Times New Roman"/>
          <w:sz w:val="28"/>
          <w:szCs w:val="28"/>
        </w:rPr>
        <w:t>Ногликский муниципальный округ Сахалинской области</w:t>
      </w:r>
      <w:r w:rsidRPr="00511DC1">
        <w:rPr>
          <w:rFonts w:ascii="PT Astra Serif" w:eastAsia="Times New Roman" w:hAnsi="PT Astra Serif" w:cs="Times New Roman"/>
          <w:sz w:val="28"/>
        </w:rPr>
        <w:t>;</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4) нормативные правовые акты об утверждении соглашений, заключаемых между органами местного самоуправления;</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 xml:space="preserve">5) иные нормативные правовые акты, принятые Собранием муниципального образования </w:t>
      </w:r>
      <w:r w:rsidRPr="00511DC1">
        <w:rPr>
          <w:rFonts w:ascii="Times New Roman" w:eastAsia="Times New Roman" w:hAnsi="Times New Roman" w:cs="Times New Roman"/>
          <w:sz w:val="28"/>
          <w:szCs w:val="28"/>
        </w:rPr>
        <w:t>Ногликский муниципальный округ Сахалинской области</w:t>
      </w:r>
      <w:r w:rsidRPr="00511DC1">
        <w:rPr>
          <w:rFonts w:ascii="PT Astra Serif" w:eastAsia="Times New Roman" w:hAnsi="PT Astra Serif" w:cs="Times New Roman"/>
          <w:sz w:val="28"/>
        </w:rPr>
        <w:t xml:space="preserve"> по вопросам, отнесенным к его компетенции федеральными законами, законами Сахалинской области, настоящим Уставом.</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2. Собрание по вопросам, отнесенным к его компетенции федеральными законами, законами Сахалинской области, настоящим Уставом, принимает:</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 xml:space="preserve">1) решения, устанавливающие правила, обязательные для исполнения на территории </w:t>
      </w:r>
      <w:r w:rsidRPr="00511DC1">
        <w:rPr>
          <w:rFonts w:ascii="Times New Roman" w:eastAsia="Times New Roman" w:hAnsi="Times New Roman" w:cs="Times New Roman"/>
          <w:sz w:val="28"/>
          <w:szCs w:val="28"/>
        </w:rPr>
        <w:t>Ногликского муниципального округа</w:t>
      </w:r>
      <w:r w:rsidRPr="00511DC1">
        <w:rPr>
          <w:rFonts w:ascii="PT Astra Serif" w:eastAsia="Times New Roman" w:hAnsi="PT Astra Serif" w:cs="Times New Roman"/>
          <w:sz w:val="28"/>
        </w:rPr>
        <w:t>;</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 xml:space="preserve">2) решение об удалении мэра </w:t>
      </w:r>
      <w:r w:rsidRPr="00511DC1">
        <w:rPr>
          <w:rFonts w:ascii="Times New Roman" w:eastAsia="Times New Roman" w:hAnsi="Times New Roman" w:cs="Times New Roman"/>
          <w:sz w:val="28"/>
          <w:szCs w:val="28"/>
        </w:rPr>
        <w:t xml:space="preserve">Ногликского муниципального округа </w:t>
      </w:r>
      <w:r w:rsidRPr="00511DC1">
        <w:rPr>
          <w:rFonts w:ascii="PT Astra Serif" w:eastAsia="Times New Roman" w:hAnsi="PT Astra Serif" w:cs="Times New Roman"/>
          <w:sz w:val="28"/>
        </w:rPr>
        <w:t>в отставку;</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 xml:space="preserve">3) решения по вопросам организации деятельности Собрания </w:t>
      </w:r>
      <w:r w:rsidRPr="00511DC1">
        <w:rPr>
          <w:rFonts w:ascii="Times New Roman" w:eastAsia="Times New Roman" w:hAnsi="Times New Roman" w:cs="Times New Roman"/>
          <w:sz w:val="28"/>
          <w:szCs w:val="28"/>
        </w:rPr>
        <w:t>Ногликского муниципального округа</w:t>
      </w:r>
      <w:r w:rsidRPr="00511DC1">
        <w:rPr>
          <w:rFonts w:ascii="PT Astra Serif" w:eastAsia="Times New Roman" w:hAnsi="PT Astra Serif" w:cs="Times New Roman"/>
          <w:sz w:val="28"/>
        </w:rPr>
        <w:t>;</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4) решения по иным вопросам, отнесенным к его компетенции федеральными законами, законами Сахалинской области, настоящим Уставом.</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PT Astra Serif" w:eastAsia="Times New Roman" w:hAnsi="PT Astra Serif" w:cs="Times New Roman"/>
          <w:sz w:val="28"/>
        </w:rPr>
        <w:t xml:space="preserve">3. Проекты нормативных правовых актов Собрания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предусматривающие расходы, финансовое обеспечение которых осуществляется за счет средств местного бюджета, рассматриваются Собранием по представлению мэра </w:t>
      </w:r>
      <w:r w:rsidRPr="00511DC1">
        <w:rPr>
          <w:rFonts w:ascii="Times New Roman" w:eastAsia="Times New Roman" w:hAnsi="Times New Roman" w:cs="Times New Roman"/>
          <w:sz w:val="28"/>
          <w:szCs w:val="28"/>
        </w:rPr>
        <w:t>Ногликского муниципального округа</w:t>
      </w:r>
      <w:r w:rsidRPr="00511DC1">
        <w:rPr>
          <w:rFonts w:ascii="PT Astra Serif" w:eastAsia="Times New Roman" w:hAnsi="PT Astra Serif" w:cs="Times New Roman"/>
          <w:sz w:val="28"/>
        </w:rPr>
        <w:t xml:space="preserve"> либо при наличии заключения указанного лица. Данное заключение представляется </w:t>
      </w:r>
      <w:r w:rsidRPr="00511DC1">
        <w:rPr>
          <w:rFonts w:ascii="Times New Roman" w:eastAsia="Times New Roman" w:hAnsi="Times New Roman" w:cs="Times New Roman"/>
          <w:sz w:val="28"/>
          <w:szCs w:val="28"/>
        </w:rPr>
        <w:t>в Собрание в течение 20 дней со дня поступления проекта указанного нормативного правового акта мэру.</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Проекты нормативных правовых актов могут вноситься в Собрание депутатами Собрания, мэром, постоянными комиссиями Собрания, контрольно-счетной палатой Ногликского муниципального округа, органами территориального общественного самоуправления, инициативными группами граждан, прокурором Ногликского района, за исключением случаев, предусмотренных Федеральным законом от 20.03.2025 № 33-ФЗ.</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Решение Собрания принимается путем открытого либо тайного голосования депутатов Собрания по проектам правовых актов путем выбора одного из вариантов ответов: «за», «против», «воздержался».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lastRenderedPageBreak/>
        <w:t xml:space="preserve">6. Решение Собрания, в том числе устанавливающее правила, обязательные для исполнения на территории Ногликского муниципального округа, считается принятым, если за него проголосовало не менее половины от установленной настоящим Уставом численности депутатов Собрания. </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7. Большинством в две трети голосов от установленной настоящим Уставом численности депутатов Собрания принимаются решения Собрания: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1) о принятии Устава Ногликского муниципального округа, о внесении изменений и дополнений в Устав Ногликского муниципального округа; </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об избрании председателя Собрания.</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8. Нормативные правовые акты Собрания, подписываются председателем Собрания и направляются мэру для подписания и обнародования в течение 10 дней. </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Мэр подписывает и обнародует нормативные правовые акты Собрания. </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Мэр имеет право отклонить нормативный правовой акт, принятый Собранием. В этом случае указанный нормативный правовой акт в течение 10 дней возвращается в Собрание с мотивированным обоснованием его отклонения либо с предложениями о внесении в него изменений и дополнений.</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Отклоненный мэром нормативный правовой акт Собрания, повторно рассматривается Собранием.</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Если при повторном рассмотрении нормативный правовой акт Собрания будет одобрен в ранее принятой редакции большинством не менее двух третей от установленной численности депутатов Собрания, он подлежит подписанию мэром в течение 7 дней и обнародованию. </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ind w:firstLine="709"/>
        <w:jc w:val="both"/>
        <w:rPr>
          <w:rFonts w:ascii="PT Astra Serif" w:eastAsia="Times New Roman" w:hAnsi="PT Astra Serif" w:cs="Times New Roman"/>
          <w:b/>
          <w:sz w:val="28"/>
        </w:rPr>
      </w:pPr>
      <w:r w:rsidRPr="00511DC1">
        <w:rPr>
          <w:rFonts w:ascii="PT Astra Serif" w:eastAsia="Times New Roman" w:hAnsi="PT Astra Serif" w:cs="Times New Roman"/>
          <w:b/>
          <w:sz w:val="28"/>
        </w:rPr>
        <w:t>Статья 54. Правовые акты мэра муниципального образования</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Мэр муниципального образования в пределах своих полномочий, установленных настоящим Уставом и решениями Собрания муниципального образования, издает постановления и распоряжения по вопросам, отнесенным к его компетенции настоящим Уставом в соответствии с Федеральным законом от 20.03.2025 № 33-ФЗ, другими федеральными законами, а также в пределах полномочий, установленных федеральными законами, законами Сахалинской области, настоящим Уставом, нормативными правовыми актами Собрания муниципального образования, издает постановления администрации муниципального образования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Сахалинской области, а также распоряжения администрации муниципального образования по вопросам организации работы местной администрации.</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55. Правовые акты должностных лиц местного самоуправления</w:t>
      </w:r>
    </w:p>
    <w:p w:rsidR="00511DC1" w:rsidRPr="00511DC1" w:rsidRDefault="00511DC1" w:rsidP="00511DC1">
      <w:pPr>
        <w:spacing w:after="0" w:line="240" w:lineRule="auto"/>
        <w:jc w:val="center"/>
        <w:rPr>
          <w:rFonts w:ascii="PT Astra Serif" w:eastAsia="Times New Roman" w:hAnsi="PT Astra Serif" w:cs="Times New Roman"/>
          <w:b/>
          <w:sz w:val="28"/>
        </w:rPr>
      </w:pP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1. Председатель Собрания издает постановления и распоряжения по вопросам организации деятельности Собрания, подписывает решения Собрания.</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2. Иные должностные лица местного самоуправления издают распоряжения и приказы по вопросам, отнесенным к их полномочиям.</w:t>
      </w:r>
    </w:p>
    <w:p w:rsidR="00511DC1" w:rsidRPr="00511DC1" w:rsidRDefault="00511DC1" w:rsidP="00511DC1">
      <w:pPr>
        <w:spacing w:after="0" w:line="240" w:lineRule="auto"/>
        <w:ind w:firstLine="709"/>
        <w:jc w:val="both"/>
        <w:rPr>
          <w:rFonts w:ascii="PT Astra Serif" w:eastAsia="Times New Roman" w:hAnsi="PT Astra Serif" w:cs="Times New Roman"/>
          <w:b/>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 xml:space="preserve">Глава </w:t>
      </w:r>
      <w:r w:rsidRPr="00511DC1">
        <w:rPr>
          <w:rFonts w:ascii="PT Astra Serif" w:eastAsia="Times New Roman" w:hAnsi="PT Astra Serif" w:cs="Times New Roman"/>
          <w:b/>
          <w:sz w:val="28"/>
          <w:lang w:val="en-US"/>
        </w:rPr>
        <w:t>VI</w:t>
      </w:r>
      <w:r w:rsidRPr="00511DC1">
        <w:rPr>
          <w:rFonts w:ascii="PT Astra Serif" w:eastAsia="Times New Roman" w:hAnsi="PT Astra Serif" w:cs="Times New Roman"/>
          <w:b/>
          <w:sz w:val="28"/>
        </w:rPr>
        <w:t>. Экономическая основа местного самоуправления</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56. Муниципальное имущество</w:t>
      </w:r>
    </w:p>
    <w:p w:rsidR="00511DC1" w:rsidRPr="00511DC1" w:rsidRDefault="00511DC1" w:rsidP="00511DC1">
      <w:pPr>
        <w:spacing w:after="0" w:line="240" w:lineRule="auto"/>
        <w:jc w:val="center"/>
        <w:rPr>
          <w:rFonts w:ascii="Times New Roman" w:eastAsia="Times New Roman" w:hAnsi="Times New Roman" w:cs="Times New Roman"/>
          <w:b/>
          <w:sz w:val="28"/>
          <w:szCs w:val="28"/>
        </w:rPr>
      </w:pP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rPr>
      </w:pPr>
      <w:r w:rsidRPr="00511DC1">
        <w:rPr>
          <w:rFonts w:ascii="Times New Roman" w:eastAsia="Times New Roman" w:hAnsi="Times New Roman" w:cs="Times New Roman"/>
          <w:bCs/>
          <w:sz w:val="28"/>
          <w:szCs w:val="28"/>
        </w:rPr>
        <w:t>1. В собственности муниципального образования Ногликский муниципальный округ Сахалинской области может находиться имущество, определенное частью 1 статьи 63 Федерального закона от 20.03.2025 № 33-ФЗ.</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bCs/>
          <w:sz w:val="28"/>
          <w:szCs w:val="28"/>
        </w:rPr>
        <w:t>2. В случаях возникновения у муниципального образования Ногликский муниципальный Сахалинской области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511DC1" w:rsidRPr="00511DC1" w:rsidRDefault="00511DC1" w:rsidP="00511DC1">
      <w:pPr>
        <w:spacing w:after="0" w:line="240" w:lineRule="auto"/>
        <w:ind w:firstLine="709"/>
        <w:jc w:val="both"/>
        <w:rPr>
          <w:rFonts w:ascii="PT Astra Serif" w:eastAsia="Times New Roman" w:hAnsi="PT Astra Serif" w:cs="Times New Roman"/>
          <w:b/>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57. Владение, пользование и распоряжение муниципальным имуществом</w:t>
      </w:r>
    </w:p>
    <w:p w:rsidR="00511DC1" w:rsidRPr="00511DC1" w:rsidRDefault="00511DC1" w:rsidP="00511DC1">
      <w:pPr>
        <w:spacing w:after="0" w:line="240" w:lineRule="auto"/>
        <w:ind w:firstLine="851"/>
        <w:jc w:val="center"/>
        <w:rPr>
          <w:rFonts w:ascii="Times New Roman" w:eastAsia="Times New Roman" w:hAnsi="Times New Roman" w:cs="Times New Roman"/>
          <w:b/>
          <w:sz w:val="28"/>
          <w:szCs w:val="28"/>
        </w:rPr>
      </w:pP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Органы местного самоуправления от имени муниципального образования Ногликский муниципальный округ Сахалинской области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Органы местного самоуправления муниципального образования Ногликский муниципальный округ Сахалинской области вправе приобретать имущество в муниципальную собственность, передавать муниципальное имущество во временное владение и/или в пользование физическим и юридическим лицам, органам публичной власти Сахалинской области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3. Порядок и условия приватизации муниципального имущества определяются нормативными правовыми актами органов местного самоуправления муниципального образования Ногликский муниципальный </w:t>
      </w:r>
      <w:r w:rsidRPr="00511DC1">
        <w:rPr>
          <w:rFonts w:ascii="Times New Roman" w:eastAsia="Times New Roman" w:hAnsi="Times New Roman" w:cs="Times New Roman"/>
          <w:sz w:val="28"/>
          <w:szCs w:val="28"/>
        </w:rPr>
        <w:lastRenderedPageBreak/>
        <w:t>округ Сахалинской области в соответствии с федеральными законами.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4. Доходы от использования и приватизации муниципального имущества поступают в местные бюджеты.</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5. Муниципальное образование Ногликский муниципальный округ Сахалинской области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6. Органы местного самоуправления муниципального образования Ногликский муниципальный округ Сахалинской области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11DC1" w:rsidRPr="00511DC1" w:rsidRDefault="00511DC1" w:rsidP="00511DC1">
      <w:pPr>
        <w:spacing w:after="0" w:line="240" w:lineRule="auto"/>
        <w:ind w:firstLine="851"/>
        <w:jc w:val="both"/>
        <w:rPr>
          <w:rFonts w:ascii="Times New Roman" w:eastAsia="Times New Roman" w:hAnsi="Times New Roman" w:cs="Times New Roman"/>
          <w:b/>
          <w:sz w:val="28"/>
          <w:szCs w:val="28"/>
        </w:rPr>
      </w:pPr>
      <w:r w:rsidRPr="00511DC1">
        <w:rPr>
          <w:rFonts w:ascii="Times New Roman" w:eastAsia="Times New Roman" w:hAnsi="Times New Roman" w:cs="Times New Roman"/>
          <w:sz w:val="28"/>
          <w:szCs w:val="28"/>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511DC1" w:rsidRPr="00511DC1" w:rsidRDefault="00511DC1" w:rsidP="00511DC1">
      <w:pPr>
        <w:spacing w:after="0" w:line="240" w:lineRule="auto"/>
        <w:ind w:firstLine="709"/>
        <w:jc w:val="both"/>
        <w:rPr>
          <w:rFonts w:ascii="PT Astra Serif" w:eastAsia="Times New Roman" w:hAnsi="PT Astra Serif" w:cs="Times New Roman"/>
          <w:b/>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58. Местный бюджет</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Муниципальное образование имеет собственный бюджет (местный бюджет).</w:t>
      </w:r>
    </w:p>
    <w:p w:rsidR="005544B1" w:rsidRDefault="005544B1" w:rsidP="005544B1">
      <w:pPr>
        <w:spacing w:after="0" w:line="240" w:lineRule="auto"/>
        <w:ind w:firstLine="851"/>
        <w:jc w:val="both"/>
        <w:rPr>
          <w:rFonts w:ascii="Times New Roman" w:eastAsiaTheme="minorHAnsi" w:hAnsi="Times New Roman" w:cs="Times New Roman"/>
          <w:sz w:val="28"/>
          <w:szCs w:val="28"/>
          <w:lang w:eastAsia="en-US"/>
        </w:rPr>
      </w:pPr>
      <w:r w:rsidRPr="005544B1">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Pr>
          <w:rFonts w:ascii="Times New Roman" w:eastAsiaTheme="minorHAnsi" w:hAnsi="Times New Roman" w:cs="Times New Roman"/>
          <w:sz w:val="28"/>
          <w:szCs w:val="28"/>
          <w:lang w:eastAsia="en-US"/>
        </w:rP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r w:rsidRPr="00DD4ECE">
        <w:rPr>
          <w:rFonts w:ascii="Times New Roman" w:eastAsiaTheme="minorHAnsi" w:hAnsi="Times New Roman" w:cs="Times New Roman"/>
          <w:sz w:val="28"/>
          <w:szCs w:val="28"/>
          <w:lang w:eastAsia="en-US"/>
        </w:rPr>
        <w:t>кодексом</w:t>
      </w:r>
      <w:r>
        <w:rPr>
          <w:rFonts w:ascii="Times New Roman" w:eastAsiaTheme="minorHAnsi" w:hAnsi="Times New Roman" w:cs="Times New Roman"/>
          <w:sz w:val="28"/>
          <w:szCs w:val="28"/>
          <w:lang w:eastAsia="en-US"/>
        </w:rPr>
        <w:t xml:space="preserve"> Российской Федерации.</w:t>
      </w:r>
      <w:bookmarkStart w:id="1" w:name="_GoBack"/>
      <w:bookmarkEnd w:id="1"/>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Бюджетные полномочия муниципального образования Ногликский муниципальный округ Сахалинской области установлены Бюджетным кодексом Российской Федерации.</w:t>
      </w:r>
    </w:p>
    <w:p w:rsidR="00511DC1" w:rsidRPr="00511DC1" w:rsidRDefault="00511DC1" w:rsidP="00511DC1">
      <w:pPr>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511DC1">
        <w:rPr>
          <w:rFonts w:ascii="Times New Roman" w:eastAsia="Times New Roman" w:hAnsi="Times New Roman" w:cs="Times New Roman"/>
          <w:sz w:val="28"/>
          <w:szCs w:val="28"/>
        </w:rPr>
        <w:lastRenderedPageBreak/>
        <w:t>с указанием фактических расходов на оплату их труда подлежат официальному опубликованию.</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59. Доходы и расходы местного бюджета</w:t>
      </w:r>
    </w:p>
    <w:p w:rsidR="00511DC1" w:rsidRPr="00511DC1" w:rsidRDefault="00511DC1" w:rsidP="00511DC1">
      <w:pPr>
        <w:widowControl w:val="0"/>
        <w:spacing w:after="0" w:line="240" w:lineRule="auto"/>
        <w:jc w:val="both"/>
        <w:rPr>
          <w:rFonts w:ascii="Times New Roman" w:eastAsia="Times New Roman" w:hAnsi="Times New Roman" w:cs="Times New Roman"/>
          <w:b/>
          <w:sz w:val="28"/>
          <w:szCs w:val="28"/>
        </w:rPr>
      </w:pPr>
    </w:p>
    <w:p w:rsidR="00511DC1" w:rsidRPr="00511DC1" w:rsidRDefault="00511DC1" w:rsidP="00511DC1">
      <w:pPr>
        <w:widowControl w:val="0"/>
        <w:spacing w:after="0" w:line="240" w:lineRule="auto"/>
        <w:ind w:firstLine="709"/>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Формирование расходов местного бюджета осуществляется в соответствии с расходными обязательствами муниципального образования Ногликский муниципальный округ Сахалинской области, устанавливаемыми и исполняемыми органами местного самоуправления муниципального образования Ногликский муниципальный округ Сахалинской области в соответствии с требованиями Бюджетного кодекса Российской Федерации.</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3. Исполнение расходных обязательств муниципального образования Ногликский муниципальный округ Сахалинской области осуществляется за счет средств местного бюджета в соответствии с требованиями Бюджетного кодекса Российской Федерации.</w:t>
      </w:r>
    </w:p>
    <w:p w:rsidR="00511DC1" w:rsidRPr="00511DC1" w:rsidRDefault="00511DC1" w:rsidP="00511DC1">
      <w:pPr>
        <w:widowControl w:val="0"/>
        <w:spacing w:after="0" w:line="240" w:lineRule="auto"/>
        <w:ind w:firstLine="709"/>
        <w:jc w:val="both"/>
        <w:rPr>
          <w:rFonts w:ascii="Times New Roman" w:eastAsia="Times New Roman" w:hAnsi="Times New Roman" w:cs="Times New Roman"/>
          <w:b/>
          <w:sz w:val="28"/>
          <w:szCs w:val="28"/>
        </w:rPr>
      </w:pPr>
    </w:p>
    <w:p w:rsidR="00511DC1" w:rsidRPr="00511DC1" w:rsidRDefault="00511DC1" w:rsidP="00511DC1">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Статья 60. Закупки для обеспечения муниципальных нужд</w:t>
      </w:r>
    </w:p>
    <w:p w:rsidR="00511DC1" w:rsidRPr="00511DC1" w:rsidRDefault="00511DC1" w:rsidP="00511DC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Закупки товаров, работ, услуг для обеспечения муниципальных нужд осуществляются за счет средств местного бюджета.</w:t>
      </w:r>
    </w:p>
    <w:p w:rsidR="00511DC1" w:rsidRPr="00511DC1" w:rsidRDefault="00511DC1" w:rsidP="00511DC1">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511DC1" w:rsidRPr="00511DC1" w:rsidRDefault="00511DC1" w:rsidP="00511DC1">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511DC1">
        <w:rPr>
          <w:rFonts w:ascii="Times New Roman" w:eastAsia="Times New Roman" w:hAnsi="Times New Roman" w:cs="Times New Roman"/>
          <w:b/>
          <w:sz w:val="28"/>
          <w:szCs w:val="28"/>
        </w:rPr>
        <w:t>Статья 61. Средства самообложения граждан</w:t>
      </w:r>
    </w:p>
    <w:p w:rsidR="00511DC1" w:rsidRPr="00511DC1" w:rsidRDefault="00511DC1" w:rsidP="00511DC1">
      <w:pPr>
        <w:widowControl w:val="0"/>
        <w:autoSpaceDE w:val="0"/>
        <w:autoSpaceDN w:val="0"/>
        <w:adjustRightInd w:val="0"/>
        <w:spacing w:after="0" w:line="240" w:lineRule="auto"/>
        <w:ind w:firstLine="851"/>
        <w:rPr>
          <w:rFonts w:ascii="Times New Roman" w:eastAsia="Times New Roman" w:hAnsi="Times New Roman" w:cs="Times New Roman"/>
          <w:sz w:val="28"/>
          <w:szCs w:val="28"/>
        </w:rPr>
      </w:pP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511DC1" w:rsidRPr="00511DC1" w:rsidRDefault="00511DC1" w:rsidP="00511DC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Вопросы введения и использования указанных в части 1 настоящей статьи разовых платежей граждан решаются на местном референдуме (сходе граждан).</w:t>
      </w:r>
    </w:p>
    <w:p w:rsidR="00511DC1" w:rsidRPr="00511DC1" w:rsidRDefault="00511DC1" w:rsidP="00511DC1">
      <w:pPr>
        <w:spacing w:after="0" w:line="240" w:lineRule="auto"/>
        <w:jc w:val="center"/>
        <w:rPr>
          <w:rFonts w:ascii="PT Astra Serif" w:eastAsia="Times New Roman" w:hAnsi="PT Astra Serif" w:cs="Times New Roman"/>
          <w:b/>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62. Муниципальные заимствования</w:t>
      </w:r>
    </w:p>
    <w:p w:rsidR="00511DC1" w:rsidRPr="00511DC1" w:rsidRDefault="00511DC1" w:rsidP="00511DC1">
      <w:pPr>
        <w:widowControl w:val="0"/>
        <w:spacing w:after="0" w:line="240" w:lineRule="auto"/>
        <w:ind w:firstLine="851"/>
        <w:jc w:val="center"/>
        <w:rPr>
          <w:rFonts w:ascii="Times New Roman" w:eastAsia="Times New Roman" w:hAnsi="Times New Roman" w:cs="Times New Roman"/>
          <w:b/>
          <w:sz w:val="28"/>
          <w:szCs w:val="28"/>
        </w:rPr>
      </w:pP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1.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r w:rsidRPr="00511DC1">
        <w:rPr>
          <w:rFonts w:ascii="Times New Roman" w:eastAsia="Times New Roman" w:hAnsi="Times New Roman" w:cs="Times New Roman"/>
          <w:sz w:val="28"/>
          <w:szCs w:val="28"/>
        </w:rPr>
        <w:t>2. Право осуществления муниципальных заимствований от имени муниципального образования принадлежит администрации муниципального образования.</w:t>
      </w:r>
    </w:p>
    <w:p w:rsidR="00511DC1" w:rsidRPr="00511DC1" w:rsidRDefault="00511DC1" w:rsidP="00511DC1">
      <w:pPr>
        <w:widowControl w:val="0"/>
        <w:spacing w:after="0" w:line="240" w:lineRule="auto"/>
        <w:ind w:firstLine="851"/>
        <w:jc w:val="both"/>
        <w:rPr>
          <w:rFonts w:ascii="Times New Roman" w:eastAsia="Times New Roman" w:hAnsi="Times New Roman" w:cs="Times New Roman"/>
          <w:sz w:val="28"/>
          <w:szCs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 xml:space="preserve">Глава </w:t>
      </w:r>
      <w:r w:rsidRPr="00511DC1">
        <w:rPr>
          <w:rFonts w:ascii="PT Astra Serif" w:eastAsia="Times New Roman" w:hAnsi="PT Astra Serif" w:cs="Times New Roman"/>
          <w:b/>
          <w:sz w:val="28"/>
          <w:lang w:val="en-US"/>
        </w:rPr>
        <w:t>VII</w:t>
      </w:r>
      <w:r w:rsidRPr="00511DC1">
        <w:rPr>
          <w:rFonts w:ascii="PT Astra Serif" w:eastAsia="Times New Roman" w:hAnsi="PT Astra Serif" w:cs="Times New Roman"/>
          <w:b/>
          <w:sz w:val="28"/>
        </w:rPr>
        <w:t>. Международные и внешнеэкономические связи органов местного самоуправления</w:t>
      </w:r>
    </w:p>
    <w:p w:rsidR="00511DC1" w:rsidRPr="00511DC1" w:rsidRDefault="00511DC1" w:rsidP="00511DC1">
      <w:pPr>
        <w:spacing w:after="0" w:line="240" w:lineRule="auto"/>
        <w:ind w:firstLine="709"/>
        <w:jc w:val="both"/>
        <w:rPr>
          <w:rFonts w:ascii="PT Astra Serif" w:eastAsia="Times New Roman" w:hAnsi="PT Astra Serif" w:cs="Times New Roman"/>
          <w:b/>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63. Полномочия органов местного самоуправления в сфере международных и внешнеэкономических связей</w:t>
      </w:r>
    </w:p>
    <w:p w:rsidR="00511DC1" w:rsidRPr="00511DC1" w:rsidRDefault="00511DC1" w:rsidP="00511DC1">
      <w:pPr>
        <w:spacing w:after="0" w:line="240" w:lineRule="auto"/>
        <w:ind w:firstLine="709"/>
        <w:jc w:val="both"/>
        <w:rPr>
          <w:rFonts w:ascii="PT Astra Serif" w:eastAsia="Times New Roman" w:hAnsi="PT Astra Serif" w:cs="Times New Roman"/>
          <w:b/>
          <w:sz w:val="28"/>
        </w:rPr>
      </w:pPr>
    </w:p>
    <w:p w:rsidR="00511DC1" w:rsidRPr="00511DC1" w:rsidRDefault="00511DC1" w:rsidP="00511DC1">
      <w:pPr>
        <w:spacing w:after="0" w:line="240" w:lineRule="auto"/>
        <w:ind w:firstLine="709"/>
        <w:jc w:val="both"/>
        <w:rPr>
          <w:rFonts w:ascii="PT Astra Serif" w:eastAsia="Times New Roman" w:hAnsi="PT Astra Serif" w:cs="Times New Roman"/>
          <w:sz w:val="28"/>
        </w:rPr>
      </w:pPr>
      <w:r w:rsidRPr="00511DC1">
        <w:rPr>
          <w:rFonts w:ascii="PT Astra Serif" w:eastAsia="Times New Roman" w:hAnsi="PT Astra Serif" w:cs="Times New Roman"/>
          <w:sz w:val="28"/>
        </w:rPr>
        <w:t>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Сахалинской области в порядке, установленном законом Сахалинской области.</w:t>
      </w:r>
    </w:p>
    <w:p w:rsidR="00511DC1" w:rsidRPr="00511DC1" w:rsidRDefault="00511DC1" w:rsidP="00511DC1">
      <w:pPr>
        <w:spacing w:after="0" w:line="240" w:lineRule="auto"/>
        <w:ind w:firstLine="709"/>
        <w:jc w:val="both"/>
        <w:rPr>
          <w:rFonts w:ascii="PT Astra Serif" w:eastAsia="Times New Roman" w:hAnsi="PT Astra Serif" w:cs="Times New Roman"/>
          <w:sz w:val="28"/>
        </w:rPr>
      </w:pPr>
      <w:r w:rsidRPr="00511DC1">
        <w:rPr>
          <w:rFonts w:ascii="PT Astra Serif" w:eastAsia="Times New Roman" w:hAnsi="PT Astra Serif" w:cs="Times New Roman"/>
          <w:sz w:val="28"/>
        </w:rPr>
        <w:t>2. К полномочиям органов местного самоуправления в сфере международных и внешнеэкономических связей относятся:</w:t>
      </w:r>
    </w:p>
    <w:p w:rsidR="00511DC1" w:rsidRPr="00511DC1" w:rsidRDefault="00511DC1" w:rsidP="00511DC1">
      <w:pPr>
        <w:spacing w:after="0" w:line="240" w:lineRule="auto"/>
        <w:ind w:firstLine="709"/>
        <w:jc w:val="both"/>
        <w:rPr>
          <w:rFonts w:ascii="PT Astra Serif" w:eastAsia="Times New Roman" w:hAnsi="PT Astra Serif" w:cs="Times New Roman"/>
          <w:sz w:val="28"/>
        </w:rPr>
      </w:pPr>
      <w:r w:rsidRPr="00511DC1">
        <w:rPr>
          <w:rFonts w:ascii="PT Astra Serif" w:eastAsia="Times New Roman" w:hAnsi="PT Astra Serif" w:cs="Times New Roman"/>
          <w:sz w:val="2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511DC1" w:rsidRPr="00511DC1" w:rsidRDefault="00511DC1" w:rsidP="00511DC1">
      <w:pPr>
        <w:spacing w:after="0" w:line="240" w:lineRule="auto"/>
        <w:ind w:firstLine="709"/>
        <w:jc w:val="both"/>
        <w:rPr>
          <w:rFonts w:ascii="PT Astra Serif" w:eastAsia="Times New Roman" w:hAnsi="PT Astra Serif" w:cs="Times New Roman"/>
          <w:sz w:val="28"/>
        </w:rPr>
      </w:pPr>
      <w:r w:rsidRPr="00511DC1">
        <w:rPr>
          <w:rFonts w:ascii="PT Astra Serif" w:eastAsia="Times New Roman" w:hAnsi="PT Astra Serif" w:cs="Times New Roman"/>
          <w:sz w:val="28"/>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511DC1" w:rsidRPr="00511DC1" w:rsidRDefault="00511DC1" w:rsidP="00511DC1">
      <w:pPr>
        <w:spacing w:after="0" w:line="240" w:lineRule="auto"/>
        <w:ind w:firstLine="709"/>
        <w:jc w:val="both"/>
        <w:rPr>
          <w:rFonts w:ascii="PT Astra Serif" w:eastAsia="Times New Roman" w:hAnsi="PT Astra Serif" w:cs="Times New Roman"/>
          <w:sz w:val="28"/>
        </w:rPr>
      </w:pPr>
      <w:r w:rsidRPr="00511DC1">
        <w:rPr>
          <w:rFonts w:ascii="PT Astra Serif" w:eastAsia="Times New Roman" w:hAnsi="PT Astra Serif" w:cs="Times New Roman"/>
          <w:sz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511DC1" w:rsidRPr="00511DC1" w:rsidRDefault="00511DC1" w:rsidP="00511DC1">
      <w:pPr>
        <w:spacing w:after="0" w:line="240" w:lineRule="auto"/>
        <w:ind w:firstLine="709"/>
        <w:jc w:val="both"/>
        <w:rPr>
          <w:rFonts w:ascii="PT Astra Serif" w:eastAsia="Times New Roman" w:hAnsi="PT Astra Serif" w:cs="Times New Roman"/>
          <w:sz w:val="28"/>
        </w:rPr>
      </w:pPr>
      <w:r w:rsidRPr="00511DC1">
        <w:rPr>
          <w:rFonts w:ascii="PT Astra Serif" w:eastAsia="Times New Roman" w:hAnsi="PT Astra Serif" w:cs="Times New Roman"/>
          <w:sz w:val="28"/>
        </w:rPr>
        <w:t>4) участие в разработке и реализации проектов международных программ межмуниципального сотрудничества;</w:t>
      </w:r>
    </w:p>
    <w:p w:rsidR="00511DC1" w:rsidRPr="00511DC1" w:rsidRDefault="00511DC1" w:rsidP="00511DC1">
      <w:pPr>
        <w:spacing w:after="0" w:line="240" w:lineRule="auto"/>
        <w:ind w:firstLine="709"/>
        <w:jc w:val="both"/>
        <w:rPr>
          <w:rFonts w:ascii="PT Astra Serif" w:eastAsia="Times New Roman" w:hAnsi="PT Astra Serif" w:cs="Times New Roman"/>
          <w:sz w:val="28"/>
        </w:rPr>
      </w:pPr>
      <w:r w:rsidRPr="00511DC1">
        <w:rPr>
          <w:rFonts w:ascii="PT Astra Serif" w:eastAsia="Times New Roman" w:hAnsi="PT Astra Serif" w:cs="Times New Roman"/>
          <w:sz w:val="28"/>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Сахалинской области.</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64. Соглашения об осуществлении международных и внешнеэкономических связей органов местного самоуправления</w:t>
      </w:r>
    </w:p>
    <w:p w:rsidR="00511DC1" w:rsidRPr="00511DC1" w:rsidRDefault="00511DC1" w:rsidP="00511DC1">
      <w:pPr>
        <w:spacing w:after="0" w:line="240" w:lineRule="auto"/>
        <w:jc w:val="center"/>
        <w:rPr>
          <w:rFonts w:ascii="PT Astra Serif" w:eastAsia="Times New Roman" w:hAnsi="PT Astra Serif" w:cs="Times New Roman"/>
          <w:b/>
          <w:sz w:val="28"/>
        </w:rPr>
      </w:pPr>
    </w:p>
    <w:p w:rsidR="00511DC1" w:rsidRPr="00511DC1" w:rsidRDefault="00511DC1" w:rsidP="00511DC1">
      <w:pPr>
        <w:spacing w:after="0" w:line="240" w:lineRule="auto"/>
        <w:ind w:firstLine="709"/>
        <w:jc w:val="both"/>
        <w:rPr>
          <w:rFonts w:ascii="PT Astra Serif" w:eastAsia="Times New Roman" w:hAnsi="PT Astra Serif" w:cs="Times New Roman"/>
          <w:sz w:val="28"/>
        </w:rPr>
      </w:pPr>
      <w:r w:rsidRPr="00511DC1">
        <w:rPr>
          <w:rFonts w:ascii="PT Astra Serif" w:eastAsia="Times New Roman" w:hAnsi="PT Astra Serif" w:cs="Times New Roman"/>
          <w:sz w:val="28"/>
        </w:rPr>
        <w:lastRenderedPageBreak/>
        <w:t>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Сахалинской области.</w:t>
      </w:r>
    </w:p>
    <w:p w:rsidR="00511DC1" w:rsidRPr="00511DC1" w:rsidRDefault="00511DC1" w:rsidP="00511DC1">
      <w:pPr>
        <w:spacing w:after="0" w:line="240" w:lineRule="auto"/>
        <w:ind w:firstLine="709"/>
        <w:jc w:val="both"/>
        <w:rPr>
          <w:rFonts w:ascii="PT Astra Serif" w:eastAsia="Times New Roman" w:hAnsi="PT Astra Serif" w:cs="Times New Roman"/>
          <w:sz w:val="28"/>
        </w:rPr>
      </w:pPr>
      <w:r w:rsidRPr="00511DC1">
        <w:rPr>
          <w:rFonts w:ascii="PT Astra Serif" w:eastAsia="Times New Roman" w:hAnsi="PT Astra Serif" w:cs="Times New Roman"/>
          <w:sz w:val="28"/>
        </w:rPr>
        <w:t>2. Регистрация органами государственной власти Сахалинской области соглашений об осуществлении международных и внешнеэкономических связей органов местного самоуправления осуществляется в порядке, определяемом законом Сахалинской области, и является обязательным условием вступления таких соглашений в силу.</w:t>
      </w:r>
    </w:p>
    <w:p w:rsidR="00511DC1" w:rsidRPr="00511DC1" w:rsidRDefault="00511DC1" w:rsidP="00511DC1">
      <w:pPr>
        <w:spacing w:after="0" w:line="240" w:lineRule="auto"/>
        <w:ind w:firstLine="709"/>
        <w:jc w:val="both"/>
        <w:rPr>
          <w:rFonts w:ascii="PT Astra Serif" w:eastAsia="Times New Roman" w:hAnsi="PT Astra Serif" w:cs="Times New Roman"/>
          <w:sz w:val="28"/>
        </w:rPr>
      </w:pPr>
      <w:r w:rsidRPr="00511DC1">
        <w:rPr>
          <w:rFonts w:ascii="PT Astra Serif" w:eastAsia="Times New Roman" w:hAnsi="PT Astra Serif" w:cs="Times New Roman"/>
          <w:sz w:val="28"/>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ГЛАВА VIII. ЗАКЛЮЧИТЕЛЬНЫЕ И ПЕРЕХОДНЫЕ ПОЛОЖЕНИЯ</w:t>
      </w:r>
    </w:p>
    <w:p w:rsidR="00511DC1" w:rsidRPr="00511DC1" w:rsidRDefault="00511DC1" w:rsidP="00511DC1">
      <w:pPr>
        <w:spacing w:after="0" w:line="240" w:lineRule="auto"/>
        <w:ind w:firstLine="709"/>
        <w:jc w:val="both"/>
        <w:rPr>
          <w:rFonts w:ascii="PT Astra Serif" w:eastAsia="Times New Roman" w:hAnsi="PT Astra Serif" w:cs="Times New Roman"/>
          <w:sz w:val="28"/>
        </w:rPr>
      </w:pPr>
    </w:p>
    <w:p w:rsidR="00511DC1" w:rsidRPr="00511DC1" w:rsidRDefault="00511DC1" w:rsidP="00511DC1">
      <w:pPr>
        <w:spacing w:after="0" w:line="240" w:lineRule="auto"/>
        <w:jc w:val="center"/>
        <w:rPr>
          <w:rFonts w:ascii="PT Astra Serif" w:eastAsia="Times New Roman" w:hAnsi="PT Astra Serif" w:cs="Times New Roman"/>
          <w:b/>
          <w:sz w:val="28"/>
        </w:rPr>
      </w:pPr>
      <w:r w:rsidRPr="00511DC1">
        <w:rPr>
          <w:rFonts w:ascii="PT Astra Serif" w:eastAsia="Times New Roman" w:hAnsi="PT Astra Serif" w:cs="Times New Roman"/>
          <w:b/>
          <w:sz w:val="28"/>
        </w:rPr>
        <w:t>Статья 65. Вступление в силу настоящего Устава</w:t>
      </w:r>
    </w:p>
    <w:p w:rsidR="00511DC1" w:rsidRPr="00511DC1" w:rsidRDefault="00511DC1" w:rsidP="00511DC1">
      <w:pPr>
        <w:spacing w:after="0" w:line="240" w:lineRule="auto"/>
        <w:jc w:val="center"/>
        <w:rPr>
          <w:rFonts w:ascii="PT Astra Serif" w:eastAsia="Times New Roman" w:hAnsi="PT Astra Serif" w:cs="Times New Roman"/>
          <w:b/>
          <w:sz w:val="28"/>
        </w:rPr>
      </w:pP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1. Настоящий Устав, муниципальный правовой акт о внесении изменений и дополнений в настоящий Устав принимаются в порядке, установленном Федеральным законом от 20.03.2025 № 33-ФЗ.</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2. Настоящий Устав подлежит государственной регистрации в Управлении Министерства юстиции Российской Федерации по Сахалинской области в порядке, установленном федеральным законом.</w:t>
      </w:r>
    </w:p>
    <w:p w:rsidR="00511DC1" w:rsidRPr="00511DC1" w:rsidRDefault="00511DC1" w:rsidP="00511DC1">
      <w:pPr>
        <w:spacing w:after="0" w:line="240" w:lineRule="auto"/>
        <w:ind w:firstLine="851"/>
        <w:jc w:val="both"/>
        <w:rPr>
          <w:rFonts w:ascii="PT Astra Serif" w:eastAsia="Times New Roman" w:hAnsi="PT Astra Serif" w:cs="Times New Roman"/>
          <w:sz w:val="28"/>
        </w:rPr>
      </w:pPr>
      <w:r w:rsidRPr="00511DC1">
        <w:rPr>
          <w:rFonts w:ascii="PT Astra Serif" w:eastAsia="Times New Roman" w:hAnsi="PT Astra Serif" w:cs="Times New Roman"/>
          <w:sz w:val="28"/>
        </w:rPr>
        <w:t>3. Настоящий Устав подлежит официальному опубликованию после его государственной регистрации и вступает в силу после официального опубликования.</w:t>
      </w:r>
    </w:p>
    <w:p w:rsidR="00511DC1" w:rsidRPr="00511DC1" w:rsidRDefault="00511DC1" w:rsidP="00511DC1">
      <w:pPr>
        <w:spacing w:after="0" w:line="240" w:lineRule="auto"/>
        <w:ind w:firstLine="851"/>
        <w:jc w:val="both"/>
        <w:rPr>
          <w:rFonts w:ascii="Calibri" w:eastAsia="Times New Roman" w:hAnsi="Calibri" w:cs="Times New Roman"/>
        </w:rPr>
      </w:pPr>
      <w:r w:rsidRPr="00511DC1">
        <w:rPr>
          <w:rFonts w:ascii="PT Astra Serif" w:eastAsia="Times New Roman" w:hAnsi="PT Astra Serif" w:cs="Times New Roman"/>
          <w:sz w:val="28"/>
        </w:rPr>
        <w:t xml:space="preserve">4. </w:t>
      </w:r>
      <w:r w:rsidRPr="00511DC1">
        <w:rPr>
          <w:rFonts w:ascii="PT Astra Serif" w:eastAsia="Times New Roman" w:hAnsi="PT Astra Serif" w:cs="Times New Roman"/>
          <w:sz w:val="28"/>
          <w:szCs w:val="28"/>
        </w:rPr>
        <w:t>Муниципальные правовые акты муниципального округа, принятые до вступления в силу настоящего Устава, подлежат приведению в соответствие с настоящим Уставом не позднее 1 января 2027 года. До их приведения в соответствие с настоящим Уставом они применяются к соответствующим отношениям в части, не противоречащей настоящему Уставу.</w:t>
      </w:r>
    </w:p>
    <w:p w:rsidR="00732998" w:rsidRPr="00511DC1" w:rsidRDefault="00732998" w:rsidP="00511DC1"/>
    <w:sectPr w:rsidR="00732998" w:rsidRPr="00511DC1" w:rsidSect="00511DC1">
      <w:headerReference w:type="default" r:id="rId2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262" w:rsidRDefault="00DD3262" w:rsidP="00F1336E">
      <w:pPr>
        <w:spacing w:after="0" w:line="240" w:lineRule="auto"/>
      </w:pPr>
      <w:r>
        <w:separator/>
      </w:r>
    </w:p>
  </w:endnote>
  <w:endnote w:type="continuationSeparator" w:id="0">
    <w:p w:rsidR="00DD3262" w:rsidRDefault="00DD3262" w:rsidP="00F13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262" w:rsidRDefault="00DD3262" w:rsidP="00F1336E">
      <w:pPr>
        <w:spacing w:after="0" w:line="240" w:lineRule="auto"/>
      </w:pPr>
      <w:r>
        <w:separator/>
      </w:r>
    </w:p>
  </w:footnote>
  <w:footnote w:type="continuationSeparator" w:id="0">
    <w:p w:rsidR="00DD3262" w:rsidRDefault="00DD3262" w:rsidP="00F133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29481"/>
      <w:docPartObj>
        <w:docPartGallery w:val="Page Numbers (Top of Page)"/>
        <w:docPartUnique/>
      </w:docPartObj>
    </w:sdtPr>
    <w:sdtEndPr>
      <w:rPr>
        <w:rFonts w:ascii="Times New Roman" w:hAnsi="Times New Roman" w:cs="Times New Roman"/>
        <w:sz w:val="24"/>
        <w:szCs w:val="24"/>
      </w:rPr>
    </w:sdtEndPr>
    <w:sdtContent>
      <w:p w:rsidR="005544B1" w:rsidRPr="007510A8" w:rsidRDefault="005544B1">
        <w:pPr>
          <w:pStyle w:val="11"/>
          <w:jc w:val="right"/>
          <w:rPr>
            <w:rFonts w:ascii="Times New Roman" w:hAnsi="Times New Roman" w:cs="Times New Roman"/>
            <w:sz w:val="24"/>
            <w:szCs w:val="24"/>
          </w:rPr>
        </w:pPr>
        <w:r w:rsidRPr="007510A8">
          <w:rPr>
            <w:rFonts w:ascii="Times New Roman" w:hAnsi="Times New Roman" w:cs="Times New Roman"/>
            <w:sz w:val="24"/>
            <w:szCs w:val="24"/>
          </w:rPr>
          <w:fldChar w:fldCharType="begin"/>
        </w:r>
        <w:r w:rsidRPr="007510A8">
          <w:rPr>
            <w:rFonts w:ascii="Times New Roman" w:hAnsi="Times New Roman" w:cs="Times New Roman"/>
            <w:sz w:val="24"/>
            <w:szCs w:val="24"/>
          </w:rPr>
          <w:instrText>PAGE   \* MERGEFORMAT</w:instrText>
        </w:r>
        <w:r w:rsidRPr="007510A8">
          <w:rPr>
            <w:rFonts w:ascii="Times New Roman" w:hAnsi="Times New Roman" w:cs="Times New Roman"/>
            <w:sz w:val="24"/>
            <w:szCs w:val="24"/>
          </w:rPr>
          <w:fldChar w:fldCharType="separate"/>
        </w:r>
        <w:r w:rsidR="0017045D">
          <w:rPr>
            <w:rFonts w:ascii="Times New Roman" w:hAnsi="Times New Roman" w:cs="Times New Roman"/>
            <w:noProof/>
            <w:sz w:val="24"/>
            <w:szCs w:val="24"/>
          </w:rPr>
          <w:t>98</w:t>
        </w:r>
        <w:r w:rsidRPr="007510A8">
          <w:rPr>
            <w:rFonts w:ascii="Times New Roman" w:hAnsi="Times New Roman" w:cs="Times New Roman"/>
            <w:sz w:val="24"/>
            <w:szCs w:val="24"/>
          </w:rPr>
          <w:fldChar w:fldCharType="end"/>
        </w:r>
      </w:p>
    </w:sdtContent>
  </w:sdt>
  <w:p w:rsidR="005544B1" w:rsidRDefault="005544B1">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E2CF2"/>
    <w:multiLevelType w:val="hybridMultilevel"/>
    <w:tmpl w:val="ED5EF184"/>
    <w:lvl w:ilvl="0" w:tplc="182E147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EC763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16ECC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F2ECF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16C85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EC91F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247AA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88D9F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30C64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3627B3C"/>
    <w:multiLevelType w:val="hybridMultilevel"/>
    <w:tmpl w:val="FE548BE2"/>
    <w:lvl w:ilvl="0" w:tplc="C832AAA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E059F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7EF50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1EC94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4C35E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E95D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E26CA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3AF7E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0EB59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DDF57EC"/>
    <w:multiLevelType w:val="hybridMultilevel"/>
    <w:tmpl w:val="A9F8140A"/>
    <w:lvl w:ilvl="0" w:tplc="23FAA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E271DB9"/>
    <w:multiLevelType w:val="hybridMultilevel"/>
    <w:tmpl w:val="0C4ABDFE"/>
    <w:lvl w:ilvl="0" w:tplc="3DCC22D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3A8BFA">
      <w:start w:val="1"/>
      <w:numFmt w:val="lowerLetter"/>
      <w:lvlText w:val="%2"/>
      <w:lvlJc w:val="left"/>
      <w:pPr>
        <w:ind w:left="1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34F91A">
      <w:start w:val="1"/>
      <w:numFmt w:val="lowerRoman"/>
      <w:lvlText w:val="%3"/>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CCA062">
      <w:start w:val="1"/>
      <w:numFmt w:val="decimal"/>
      <w:lvlText w:val="%4"/>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C7A96">
      <w:start w:val="1"/>
      <w:numFmt w:val="lowerLetter"/>
      <w:lvlText w:val="%5"/>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3E5DAC">
      <w:start w:val="1"/>
      <w:numFmt w:val="lowerRoman"/>
      <w:lvlText w:val="%6"/>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10BCFC">
      <w:start w:val="1"/>
      <w:numFmt w:val="decimal"/>
      <w:lvlText w:val="%7"/>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E804F4">
      <w:start w:val="1"/>
      <w:numFmt w:val="lowerLetter"/>
      <w:lvlText w:val="%8"/>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285C92">
      <w:start w:val="1"/>
      <w:numFmt w:val="lowerRoman"/>
      <w:lvlText w:val="%9"/>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12033C9"/>
    <w:multiLevelType w:val="hybridMultilevel"/>
    <w:tmpl w:val="B9023A04"/>
    <w:lvl w:ilvl="0" w:tplc="12F8FE8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BA475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8EAB9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96778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4EE9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E80E0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2048F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40E9F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2E26C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D475F08"/>
    <w:multiLevelType w:val="hybridMultilevel"/>
    <w:tmpl w:val="FFAAA2B0"/>
    <w:lvl w:ilvl="0" w:tplc="AE38397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72C8A4">
      <w:start w:val="1"/>
      <w:numFmt w:val="lowerLetter"/>
      <w:lvlText w:val="%2"/>
      <w:lvlJc w:val="left"/>
      <w:pPr>
        <w:ind w:left="1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F48426">
      <w:start w:val="1"/>
      <w:numFmt w:val="lowerRoman"/>
      <w:lvlText w:val="%3"/>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0CAF9A">
      <w:start w:val="1"/>
      <w:numFmt w:val="decimal"/>
      <w:lvlText w:val="%4"/>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221ADC">
      <w:start w:val="1"/>
      <w:numFmt w:val="lowerLetter"/>
      <w:lvlText w:val="%5"/>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F43FE2">
      <w:start w:val="1"/>
      <w:numFmt w:val="lowerRoman"/>
      <w:lvlText w:val="%6"/>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0ACE46">
      <w:start w:val="1"/>
      <w:numFmt w:val="decimal"/>
      <w:lvlText w:val="%7"/>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B2DA68">
      <w:start w:val="1"/>
      <w:numFmt w:val="lowerLetter"/>
      <w:lvlText w:val="%8"/>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76AACA">
      <w:start w:val="1"/>
      <w:numFmt w:val="lowerRoman"/>
      <w:lvlText w:val="%9"/>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2285039A"/>
    <w:multiLevelType w:val="hybridMultilevel"/>
    <w:tmpl w:val="B7745434"/>
    <w:lvl w:ilvl="0" w:tplc="B9E2C78C">
      <w:start w:val="7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FA7BA6">
      <w:start w:val="1"/>
      <w:numFmt w:val="lowerLetter"/>
      <w:lvlText w:val="%2"/>
      <w:lvlJc w:val="left"/>
      <w:pPr>
        <w:ind w:left="1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86B2D8">
      <w:start w:val="1"/>
      <w:numFmt w:val="lowerRoman"/>
      <w:lvlText w:val="%3"/>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A84AFA">
      <w:start w:val="1"/>
      <w:numFmt w:val="decimal"/>
      <w:lvlText w:val="%4"/>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F4C186">
      <w:start w:val="1"/>
      <w:numFmt w:val="lowerLetter"/>
      <w:lvlText w:val="%5"/>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FE97D0">
      <w:start w:val="1"/>
      <w:numFmt w:val="lowerRoman"/>
      <w:lvlText w:val="%6"/>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722CE2">
      <w:start w:val="1"/>
      <w:numFmt w:val="decimal"/>
      <w:lvlText w:val="%7"/>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180380">
      <w:start w:val="1"/>
      <w:numFmt w:val="lowerLetter"/>
      <w:lvlText w:val="%8"/>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9C78C8">
      <w:start w:val="1"/>
      <w:numFmt w:val="lowerRoman"/>
      <w:lvlText w:val="%9"/>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B19153B"/>
    <w:multiLevelType w:val="hybridMultilevel"/>
    <w:tmpl w:val="14E4EAA8"/>
    <w:lvl w:ilvl="0" w:tplc="C426960C">
      <w:start w:val="1"/>
      <w:numFmt w:val="decimal"/>
      <w:lvlText w:val="%1)"/>
      <w:lvlJc w:val="left"/>
      <w:pPr>
        <w:ind w:left="0"/>
      </w:pPr>
      <w:rPr>
        <w:rFonts w:ascii="PT Astra Serif" w:eastAsia="Times New Roman" w:hAnsi="PT Astra Serif" w:cs="Times New Roman" w:hint="default"/>
        <w:b w:val="0"/>
        <w:i w:val="0"/>
        <w:strike w:val="0"/>
        <w:dstrike w:val="0"/>
        <w:color w:val="000000"/>
        <w:sz w:val="28"/>
        <w:szCs w:val="28"/>
        <w:u w:val="none" w:color="000000"/>
        <w:bdr w:val="none" w:sz="0" w:space="0" w:color="auto"/>
        <w:shd w:val="clear" w:color="auto" w:fill="auto"/>
        <w:vertAlign w:val="baseline"/>
      </w:rPr>
    </w:lvl>
    <w:lvl w:ilvl="1" w:tplc="27A65DC8">
      <w:start w:val="1"/>
      <w:numFmt w:val="lowerLetter"/>
      <w:lvlText w:val="%2"/>
      <w:lvlJc w:val="left"/>
      <w:pPr>
        <w:ind w:left="1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E01F44">
      <w:start w:val="1"/>
      <w:numFmt w:val="lowerRoman"/>
      <w:lvlText w:val="%3"/>
      <w:lvlJc w:val="left"/>
      <w:pPr>
        <w:ind w:left="2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6E086C">
      <w:start w:val="1"/>
      <w:numFmt w:val="decimal"/>
      <w:lvlText w:val="%4"/>
      <w:lvlJc w:val="left"/>
      <w:pPr>
        <w:ind w:left="3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940530">
      <w:start w:val="1"/>
      <w:numFmt w:val="lowerLetter"/>
      <w:lvlText w:val="%5"/>
      <w:lvlJc w:val="left"/>
      <w:pPr>
        <w:ind w:left="3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98B318">
      <w:start w:val="1"/>
      <w:numFmt w:val="lowerRoman"/>
      <w:lvlText w:val="%6"/>
      <w:lvlJc w:val="left"/>
      <w:pPr>
        <w:ind w:left="4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6A1B64">
      <w:start w:val="1"/>
      <w:numFmt w:val="decimal"/>
      <w:lvlText w:val="%7"/>
      <w:lvlJc w:val="left"/>
      <w:pPr>
        <w:ind w:left="5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FE4B60">
      <w:start w:val="1"/>
      <w:numFmt w:val="lowerLetter"/>
      <w:lvlText w:val="%8"/>
      <w:lvlJc w:val="left"/>
      <w:pPr>
        <w:ind w:left="6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DE3286">
      <w:start w:val="1"/>
      <w:numFmt w:val="lowerRoman"/>
      <w:lvlText w:val="%9"/>
      <w:lvlJc w:val="left"/>
      <w:pPr>
        <w:ind w:left="6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32BD27FC"/>
    <w:multiLevelType w:val="hybridMultilevel"/>
    <w:tmpl w:val="2CA05F92"/>
    <w:lvl w:ilvl="0" w:tplc="C7A225C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9894D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72DAD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4052C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AE60B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52F6E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AA9BF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D28A5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D4933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32F22B91"/>
    <w:multiLevelType w:val="hybridMultilevel"/>
    <w:tmpl w:val="13E454B6"/>
    <w:lvl w:ilvl="0" w:tplc="5DB68AB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D802D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3E72E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9A3A4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40529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06336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58920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C4041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00D99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377E2594"/>
    <w:multiLevelType w:val="hybridMultilevel"/>
    <w:tmpl w:val="C6C64F54"/>
    <w:lvl w:ilvl="0" w:tplc="BF72FFC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14866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4CA19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424D7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D636F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962D8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0ACFD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E4CDF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60957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379C2185"/>
    <w:multiLevelType w:val="hybridMultilevel"/>
    <w:tmpl w:val="353A4A7C"/>
    <w:lvl w:ilvl="0" w:tplc="CA78D75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B028E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C6026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BEC86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30A00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04850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50ABB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AEF42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36DC9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3B921C85"/>
    <w:multiLevelType w:val="hybridMultilevel"/>
    <w:tmpl w:val="839C589E"/>
    <w:lvl w:ilvl="0" w:tplc="24C28B1A">
      <w:start w:val="1"/>
      <w:numFmt w:val="decimal"/>
      <w:lvlText w:val="%1."/>
      <w:lvlJc w:val="left"/>
      <w:pPr>
        <w:ind w:left="1275"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102A712E">
      <w:start w:val="1"/>
      <w:numFmt w:val="decimal"/>
      <w:lvlText w:val="%2)"/>
      <w:lvlJc w:val="left"/>
      <w:pPr>
        <w:ind w:left="1299"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942CC780">
      <w:numFmt w:val="bullet"/>
      <w:lvlText w:val="•"/>
      <w:lvlJc w:val="left"/>
      <w:pPr>
        <w:ind w:left="1300" w:hanging="305"/>
      </w:pPr>
      <w:rPr>
        <w:rFonts w:hint="default"/>
        <w:lang w:val="ru-RU" w:eastAsia="en-US" w:bidi="ar-SA"/>
      </w:rPr>
    </w:lvl>
    <w:lvl w:ilvl="3" w:tplc="FADEC2DC">
      <w:numFmt w:val="bullet"/>
      <w:lvlText w:val="•"/>
      <w:lvlJc w:val="left"/>
      <w:pPr>
        <w:ind w:left="2377" w:hanging="305"/>
      </w:pPr>
      <w:rPr>
        <w:rFonts w:hint="default"/>
        <w:lang w:val="ru-RU" w:eastAsia="en-US" w:bidi="ar-SA"/>
      </w:rPr>
    </w:lvl>
    <w:lvl w:ilvl="4" w:tplc="2228A33A">
      <w:numFmt w:val="bullet"/>
      <w:lvlText w:val="•"/>
      <w:lvlJc w:val="left"/>
      <w:pPr>
        <w:ind w:left="3455" w:hanging="305"/>
      </w:pPr>
      <w:rPr>
        <w:rFonts w:hint="default"/>
        <w:lang w:val="ru-RU" w:eastAsia="en-US" w:bidi="ar-SA"/>
      </w:rPr>
    </w:lvl>
    <w:lvl w:ilvl="5" w:tplc="7786D2D0">
      <w:numFmt w:val="bullet"/>
      <w:lvlText w:val="•"/>
      <w:lvlJc w:val="left"/>
      <w:pPr>
        <w:ind w:left="4533" w:hanging="305"/>
      </w:pPr>
      <w:rPr>
        <w:rFonts w:hint="default"/>
        <w:lang w:val="ru-RU" w:eastAsia="en-US" w:bidi="ar-SA"/>
      </w:rPr>
    </w:lvl>
    <w:lvl w:ilvl="6" w:tplc="F25A164C">
      <w:numFmt w:val="bullet"/>
      <w:lvlText w:val="•"/>
      <w:lvlJc w:val="left"/>
      <w:pPr>
        <w:ind w:left="5611" w:hanging="305"/>
      </w:pPr>
      <w:rPr>
        <w:rFonts w:hint="default"/>
        <w:lang w:val="ru-RU" w:eastAsia="en-US" w:bidi="ar-SA"/>
      </w:rPr>
    </w:lvl>
    <w:lvl w:ilvl="7" w:tplc="EA1853B2">
      <w:numFmt w:val="bullet"/>
      <w:lvlText w:val="•"/>
      <w:lvlJc w:val="left"/>
      <w:pPr>
        <w:ind w:left="6689" w:hanging="305"/>
      </w:pPr>
      <w:rPr>
        <w:rFonts w:hint="default"/>
        <w:lang w:val="ru-RU" w:eastAsia="en-US" w:bidi="ar-SA"/>
      </w:rPr>
    </w:lvl>
    <w:lvl w:ilvl="8" w:tplc="33D02F2A">
      <w:numFmt w:val="bullet"/>
      <w:lvlText w:val="•"/>
      <w:lvlJc w:val="left"/>
      <w:pPr>
        <w:ind w:left="7766" w:hanging="305"/>
      </w:pPr>
      <w:rPr>
        <w:rFonts w:hint="default"/>
        <w:lang w:val="ru-RU" w:eastAsia="en-US" w:bidi="ar-SA"/>
      </w:rPr>
    </w:lvl>
  </w:abstractNum>
  <w:abstractNum w:abstractNumId="13">
    <w:nsid w:val="3DF5176B"/>
    <w:multiLevelType w:val="hybridMultilevel"/>
    <w:tmpl w:val="1F008F58"/>
    <w:lvl w:ilvl="0" w:tplc="A4E224C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D46F7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FA242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E0266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9A3B9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12CE1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E85CC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12703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B8CF8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43B072DD"/>
    <w:multiLevelType w:val="hybridMultilevel"/>
    <w:tmpl w:val="C29A4840"/>
    <w:lvl w:ilvl="0" w:tplc="4F863A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F8091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FC2B0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ED52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5C2B8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262F6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1C896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2496B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88DEB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45214B15"/>
    <w:multiLevelType w:val="hybridMultilevel"/>
    <w:tmpl w:val="4F527636"/>
    <w:lvl w:ilvl="0" w:tplc="7B3899D2">
      <w:start w:val="1"/>
      <w:numFmt w:val="decimal"/>
      <w:lvlText w:val="%1."/>
      <w:lvlJc w:val="left"/>
      <w:pPr>
        <w:ind w:left="140" w:hanging="321"/>
      </w:pPr>
      <w:rPr>
        <w:rFonts w:ascii="Times New Roman" w:eastAsia="Times New Roman" w:hAnsi="Times New Roman" w:cs="Times New Roman" w:hint="default"/>
        <w:b w:val="0"/>
        <w:bCs w:val="0"/>
        <w:i w:val="0"/>
        <w:iCs w:val="0"/>
        <w:spacing w:val="0"/>
        <w:w w:val="89"/>
        <w:sz w:val="29"/>
        <w:szCs w:val="29"/>
        <w:lang w:val="ru-RU" w:eastAsia="en-US" w:bidi="ar-SA"/>
      </w:rPr>
    </w:lvl>
    <w:lvl w:ilvl="1" w:tplc="A9245918">
      <w:start w:val="1"/>
      <w:numFmt w:val="decimal"/>
      <w:lvlText w:val="%2)"/>
      <w:lvlJc w:val="left"/>
      <w:pPr>
        <w:ind w:left="140" w:hanging="450"/>
      </w:pPr>
      <w:rPr>
        <w:rFonts w:ascii="Times New Roman" w:eastAsia="Times New Roman" w:hAnsi="Times New Roman" w:cs="Times New Roman" w:hint="default"/>
        <w:b w:val="0"/>
        <w:bCs w:val="0"/>
        <w:i w:val="0"/>
        <w:iCs w:val="0"/>
        <w:spacing w:val="0"/>
        <w:w w:val="96"/>
        <w:sz w:val="29"/>
        <w:szCs w:val="29"/>
        <w:lang w:val="ru-RU" w:eastAsia="en-US" w:bidi="ar-SA"/>
      </w:rPr>
    </w:lvl>
    <w:lvl w:ilvl="2" w:tplc="83B05596">
      <w:numFmt w:val="bullet"/>
      <w:lvlText w:val="•"/>
      <w:lvlJc w:val="left"/>
      <w:pPr>
        <w:ind w:left="2210" w:hanging="450"/>
      </w:pPr>
      <w:rPr>
        <w:rFonts w:hint="default"/>
        <w:lang w:val="ru-RU" w:eastAsia="en-US" w:bidi="ar-SA"/>
      </w:rPr>
    </w:lvl>
    <w:lvl w:ilvl="3" w:tplc="CC0EF1F8">
      <w:numFmt w:val="bullet"/>
      <w:lvlText w:val="•"/>
      <w:lvlJc w:val="left"/>
      <w:pPr>
        <w:ind w:left="3245" w:hanging="450"/>
      </w:pPr>
      <w:rPr>
        <w:rFonts w:hint="default"/>
        <w:lang w:val="ru-RU" w:eastAsia="en-US" w:bidi="ar-SA"/>
      </w:rPr>
    </w:lvl>
    <w:lvl w:ilvl="4" w:tplc="5D0899A2">
      <w:numFmt w:val="bullet"/>
      <w:lvlText w:val="•"/>
      <w:lvlJc w:val="left"/>
      <w:pPr>
        <w:ind w:left="4280" w:hanging="450"/>
      </w:pPr>
      <w:rPr>
        <w:rFonts w:hint="default"/>
        <w:lang w:val="ru-RU" w:eastAsia="en-US" w:bidi="ar-SA"/>
      </w:rPr>
    </w:lvl>
    <w:lvl w:ilvl="5" w:tplc="57B08C80">
      <w:numFmt w:val="bullet"/>
      <w:lvlText w:val="•"/>
      <w:lvlJc w:val="left"/>
      <w:pPr>
        <w:ind w:left="5316" w:hanging="450"/>
      </w:pPr>
      <w:rPr>
        <w:rFonts w:hint="default"/>
        <w:lang w:val="ru-RU" w:eastAsia="en-US" w:bidi="ar-SA"/>
      </w:rPr>
    </w:lvl>
    <w:lvl w:ilvl="6" w:tplc="76029552">
      <w:numFmt w:val="bullet"/>
      <w:lvlText w:val="•"/>
      <w:lvlJc w:val="left"/>
      <w:pPr>
        <w:ind w:left="6351" w:hanging="450"/>
      </w:pPr>
      <w:rPr>
        <w:rFonts w:hint="default"/>
        <w:lang w:val="ru-RU" w:eastAsia="en-US" w:bidi="ar-SA"/>
      </w:rPr>
    </w:lvl>
    <w:lvl w:ilvl="7" w:tplc="D2FA7EFA">
      <w:numFmt w:val="bullet"/>
      <w:lvlText w:val="•"/>
      <w:lvlJc w:val="left"/>
      <w:pPr>
        <w:ind w:left="7386" w:hanging="450"/>
      </w:pPr>
      <w:rPr>
        <w:rFonts w:hint="default"/>
        <w:lang w:val="ru-RU" w:eastAsia="en-US" w:bidi="ar-SA"/>
      </w:rPr>
    </w:lvl>
    <w:lvl w:ilvl="8" w:tplc="C518D72C">
      <w:numFmt w:val="bullet"/>
      <w:lvlText w:val="•"/>
      <w:lvlJc w:val="left"/>
      <w:pPr>
        <w:ind w:left="8421" w:hanging="450"/>
      </w:pPr>
      <w:rPr>
        <w:rFonts w:hint="default"/>
        <w:lang w:val="ru-RU" w:eastAsia="en-US" w:bidi="ar-SA"/>
      </w:rPr>
    </w:lvl>
  </w:abstractNum>
  <w:abstractNum w:abstractNumId="16">
    <w:nsid w:val="45AE6E0A"/>
    <w:multiLevelType w:val="hybridMultilevel"/>
    <w:tmpl w:val="789EBD2E"/>
    <w:lvl w:ilvl="0" w:tplc="04A8E75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72A6B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B00FC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D0308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A057F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9296D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221DF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A00FD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5CB9F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46EF71C3"/>
    <w:multiLevelType w:val="hybridMultilevel"/>
    <w:tmpl w:val="328C76F0"/>
    <w:lvl w:ilvl="0" w:tplc="723E37E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B6BFC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5E3FB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FA07B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22235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0EEC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6AC9B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62A4F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48370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477634F8"/>
    <w:multiLevelType w:val="hybridMultilevel"/>
    <w:tmpl w:val="AA32CA2A"/>
    <w:lvl w:ilvl="0" w:tplc="65DC3C1C">
      <w:start w:val="1"/>
      <w:numFmt w:val="decimal"/>
      <w:lvlText w:val="%1."/>
      <w:lvlJc w:val="left"/>
      <w:pPr>
        <w:ind w:left="1128" w:hanging="278"/>
      </w:pPr>
      <w:rPr>
        <w:rFonts w:ascii="Times New Roman" w:eastAsia="Times New Roman" w:hAnsi="Times New Roman" w:cs="Times New Roman" w:hint="default"/>
        <w:b w:val="0"/>
        <w:bCs w:val="0"/>
        <w:i w:val="0"/>
        <w:iCs w:val="0"/>
        <w:spacing w:val="0"/>
        <w:w w:val="89"/>
        <w:sz w:val="29"/>
        <w:szCs w:val="29"/>
        <w:lang w:val="ru-RU" w:eastAsia="en-US" w:bidi="ar-SA"/>
      </w:rPr>
    </w:lvl>
    <w:lvl w:ilvl="1" w:tplc="8A0A33BC">
      <w:start w:val="1"/>
      <w:numFmt w:val="decimal"/>
      <w:lvlText w:val="%2)"/>
      <w:lvlJc w:val="left"/>
      <w:pPr>
        <w:ind w:left="139" w:hanging="315"/>
      </w:pPr>
      <w:rPr>
        <w:rFonts w:ascii="Times New Roman" w:eastAsia="Times New Roman" w:hAnsi="Times New Roman" w:cs="Times New Roman" w:hint="default"/>
        <w:b w:val="0"/>
        <w:bCs w:val="0"/>
        <w:i w:val="0"/>
        <w:iCs w:val="0"/>
        <w:spacing w:val="0"/>
        <w:w w:val="96"/>
        <w:sz w:val="29"/>
        <w:szCs w:val="29"/>
        <w:lang w:val="ru-RU" w:eastAsia="en-US" w:bidi="ar-SA"/>
      </w:rPr>
    </w:lvl>
    <w:lvl w:ilvl="2" w:tplc="31A2A37A">
      <w:numFmt w:val="bullet"/>
      <w:lvlText w:val="•"/>
      <w:lvlJc w:val="left"/>
      <w:pPr>
        <w:ind w:left="1160" w:hanging="315"/>
      </w:pPr>
      <w:rPr>
        <w:rFonts w:hint="default"/>
        <w:lang w:val="ru-RU" w:eastAsia="en-US" w:bidi="ar-SA"/>
      </w:rPr>
    </w:lvl>
    <w:lvl w:ilvl="3" w:tplc="0F465942">
      <w:numFmt w:val="bullet"/>
      <w:lvlText w:val="•"/>
      <w:lvlJc w:val="left"/>
      <w:pPr>
        <w:ind w:left="2326" w:hanging="315"/>
      </w:pPr>
      <w:rPr>
        <w:rFonts w:hint="default"/>
        <w:lang w:val="ru-RU" w:eastAsia="en-US" w:bidi="ar-SA"/>
      </w:rPr>
    </w:lvl>
    <w:lvl w:ilvl="4" w:tplc="A2D2002A">
      <w:numFmt w:val="bullet"/>
      <w:lvlText w:val="•"/>
      <w:lvlJc w:val="left"/>
      <w:pPr>
        <w:ind w:left="3493" w:hanging="315"/>
      </w:pPr>
      <w:rPr>
        <w:rFonts w:hint="default"/>
        <w:lang w:val="ru-RU" w:eastAsia="en-US" w:bidi="ar-SA"/>
      </w:rPr>
    </w:lvl>
    <w:lvl w:ilvl="5" w:tplc="9692C71E">
      <w:numFmt w:val="bullet"/>
      <w:lvlText w:val="•"/>
      <w:lvlJc w:val="left"/>
      <w:pPr>
        <w:ind w:left="4659" w:hanging="315"/>
      </w:pPr>
      <w:rPr>
        <w:rFonts w:hint="default"/>
        <w:lang w:val="ru-RU" w:eastAsia="en-US" w:bidi="ar-SA"/>
      </w:rPr>
    </w:lvl>
    <w:lvl w:ilvl="6" w:tplc="3C527B3C">
      <w:numFmt w:val="bullet"/>
      <w:lvlText w:val="•"/>
      <w:lvlJc w:val="left"/>
      <w:pPr>
        <w:ind w:left="5826" w:hanging="315"/>
      </w:pPr>
      <w:rPr>
        <w:rFonts w:hint="default"/>
        <w:lang w:val="ru-RU" w:eastAsia="en-US" w:bidi="ar-SA"/>
      </w:rPr>
    </w:lvl>
    <w:lvl w:ilvl="7" w:tplc="0A40A4BE">
      <w:numFmt w:val="bullet"/>
      <w:lvlText w:val="•"/>
      <w:lvlJc w:val="left"/>
      <w:pPr>
        <w:ind w:left="6992" w:hanging="315"/>
      </w:pPr>
      <w:rPr>
        <w:rFonts w:hint="default"/>
        <w:lang w:val="ru-RU" w:eastAsia="en-US" w:bidi="ar-SA"/>
      </w:rPr>
    </w:lvl>
    <w:lvl w:ilvl="8" w:tplc="78B2D742">
      <w:numFmt w:val="bullet"/>
      <w:lvlText w:val="•"/>
      <w:lvlJc w:val="left"/>
      <w:pPr>
        <w:ind w:left="8159" w:hanging="315"/>
      </w:pPr>
      <w:rPr>
        <w:rFonts w:hint="default"/>
        <w:lang w:val="ru-RU" w:eastAsia="en-US" w:bidi="ar-SA"/>
      </w:rPr>
    </w:lvl>
  </w:abstractNum>
  <w:abstractNum w:abstractNumId="19">
    <w:nsid w:val="4F374868"/>
    <w:multiLevelType w:val="hybridMultilevel"/>
    <w:tmpl w:val="EE0E39D8"/>
    <w:lvl w:ilvl="0" w:tplc="9020C206">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6C886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AC677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44F22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009E6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DA7D7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1C66B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2CD1B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D85A3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4F523F49"/>
    <w:multiLevelType w:val="hybridMultilevel"/>
    <w:tmpl w:val="0E2855CA"/>
    <w:lvl w:ilvl="0" w:tplc="72AEDF7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4FDB4E32"/>
    <w:multiLevelType w:val="hybridMultilevel"/>
    <w:tmpl w:val="32F40CD8"/>
    <w:lvl w:ilvl="0" w:tplc="122091B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823BCC">
      <w:start w:val="1"/>
      <w:numFmt w:val="lowerLetter"/>
      <w:lvlText w:val="%2"/>
      <w:lvlJc w:val="left"/>
      <w:pPr>
        <w:ind w:left="1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A8635A">
      <w:start w:val="1"/>
      <w:numFmt w:val="lowerRoman"/>
      <w:lvlText w:val="%3"/>
      <w:lvlJc w:val="left"/>
      <w:pPr>
        <w:ind w:left="2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9A8EEA">
      <w:start w:val="1"/>
      <w:numFmt w:val="decimal"/>
      <w:lvlText w:val="%4"/>
      <w:lvlJc w:val="left"/>
      <w:pPr>
        <w:ind w:left="3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3298E6">
      <w:start w:val="1"/>
      <w:numFmt w:val="lowerLetter"/>
      <w:lvlText w:val="%5"/>
      <w:lvlJc w:val="left"/>
      <w:pPr>
        <w:ind w:left="3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38E8CE">
      <w:start w:val="1"/>
      <w:numFmt w:val="lowerRoman"/>
      <w:lvlText w:val="%6"/>
      <w:lvlJc w:val="left"/>
      <w:pPr>
        <w:ind w:left="4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C8ACA4">
      <w:start w:val="1"/>
      <w:numFmt w:val="decimal"/>
      <w:lvlText w:val="%7"/>
      <w:lvlJc w:val="left"/>
      <w:pPr>
        <w:ind w:left="5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6038FE">
      <w:start w:val="1"/>
      <w:numFmt w:val="lowerLetter"/>
      <w:lvlText w:val="%8"/>
      <w:lvlJc w:val="left"/>
      <w:pPr>
        <w:ind w:left="6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BC3F76">
      <w:start w:val="1"/>
      <w:numFmt w:val="lowerRoman"/>
      <w:lvlText w:val="%9"/>
      <w:lvlJc w:val="left"/>
      <w:pPr>
        <w:ind w:left="6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50786381"/>
    <w:multiLevelType w:val="hybridMultilevel"/>
    <w:tmpl w:val="3B76A1CC"/>
    <w:lvl w:ilvl="0" w:tplc="8F9A990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1AB2E6">
      <w:start w:val="1"/>
      <w:numFmt w:val="lowerLetter"/>
      <w:lvlText w:val="%2"/>
      <w:lvlJc w:val="left"/>
      <w:pPr>
        <w:ind w:left="1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E49AFC">
      <w:start w:val="1"/>
      <w:numFmt w:val="lowerRoman"/>
      <w:lvlText w:val="%3"/>
      <w:lvlJc w:val="left"/>
      <w:pPr>
        <w:ind w:left="2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380888">
      <w:start w:val="1"/>
      <w:numFmt w:val="decimal"/>
      <w:lvlText w:val="%4"/>
      <w:lvlJc w:val="left"/>
      <w:pPr>
        <w:ind w:left="3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903C72">
      <w:start w:val="1"/>
      <w:numFmt w:val="lowerLetter"/>
      <w:lvlText w:val="%5"/>
      <w:lvlJc w:val="left"/>
      <w:pPr>
        <w:ind w:left="3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F03934">
      <w:start w:val="1"/>
      <w:numFmt w:val="lowerRoman"/>
      <w:lvlText w:val="%6"/>
      <w:lvlJc w:val="left"/>
      <w:pPr>
        <w:ind w:left="4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A64B2C">
      <w:start w:val="1"/>
      <w:numFmt w:val="decimal"/>
      <w:lvlText w:val="%7"/>
      <w:lvlJc w:val="left"/>
      <w:pPr>
        <w:ind w:left="5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94956C">
      <w:start w:val="1"/>
      <w:numFmt w:val="lowerLetter"/>
      <w:lvlText w:val="%8"/>
      <w:lvlJc w:val="left"/>
      <w:pPr>
        <w:ind w:left="6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2A8A40">
      <w:start w:val="1"/>
      <w:numFmt w:val="lowerRoman"/>
      <w:lvlText w:val="%9"/>
      <w:lvlJc w:val="left"/>
      <w:pPr>
        <w:ind w:left="6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53883C91"/>
    <w:multiLevelType w:val="hybridMultilevel"/>
    <w:tmpl w:val="90BCF976"/>
    <w:lvl w:ilvl="0" w:tplc="E7647F7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CE9C0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52237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0E357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9A087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F42E0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D25E9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F034B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0ED13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5BB16154"/>
    <w:multiLevelType w:val="hybridMultilevel"/>
    <w:tmpl w:val="4568157E"/>
    <w:lvl w:ilvl="0" w:tplc="C0EA836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AC777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42456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1C10A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6C880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1A497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DE465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485E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2E71A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5DB06421"/>
    <w:multiLevelType w:val="hybridMultilevel"/>
    <w:tmpl w:val="312AA49E"/>
    <w:lvl w:ilvl="0" w:tplc="BA3C444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5623C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C8D0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3A478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325D6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8A196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1068B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3C5BC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E6692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5E8E42B1"/>
    <w:multiLevelType w:val="hybridMultilevel"/>
    <w:tmpl w:val="6832DCB2"/>
    <w:lvl w:ilvl="0" w:tplc="394442B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DC013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22563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AEBC2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9EBF7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0E16A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B0CFB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3066C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58F48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6393514E"/>
    <w:multiLevelType w:val="hybridMultilevel"/>
    <w:tmpl w:val="AD9A59C6"/>
    <w:lvl w:ilvl="0" w:tplc="8FCC2FBA">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223C1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56C56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44D84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207B5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489DE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1C3AD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9897E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78FE0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641D68F8"/>
    <w:multiLevelType w:val="hybridMultilevel"/>
    <w:tmpl w:val="0FA8E164"/>
    <w:lvl w:ilvl="0" w:tplc="4B76847E">
      <w:start w:val="1"/>
      <w:numFmt w:val="decimal"/>
      <w:lvlText w:val="%1)"/>
      <w:lvlJc w:val="left"/>
      <w:pPr>
        <w:ind w:left="708"/>
      </w:pPr>
      <w:rPr>
        <w:rFonts w:ascii="PT Astra Serif" w:eastAsia="Times New Roman" w:hAnsi="PT Astra Serif" w:cs="Times New Roman" w:hint="default"/>
        <w:b w:val="0"/>
        <w:i w:val="0"/>
        <w:strike w:val="0"/>
        <w:dstrike w:val="0"/>
        <w:color w:val="000000"/>
        <w:sz w:val="28"/>
        <w:szCs w:val="28"/>
        <w:u w:val="none" w:color="000000"/>
        <w:bdr w:val="none" w:sz="0" w:space="0" w:color="auto"/>
        <w:shd w:val="clear" w:color="auto" w:fill="auto"/>
        <w:vertAlign w:val="baseline"/>
      </w:rPr>
    </w:lvl>
    <w:lvl w:ilvl="1" w:tplc="857EA7B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4B05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0ED04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5C0C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308FB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F6481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2EA15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1EEBE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64D630B1"/>
    <w:multiLevelType w:val="hybridMultilevel"/>
    <w:tmpl w:val="72AC9C98"/>
    <w:lvl w:ilvl="0" w:tplc="24D2CE34">
      <w:start w:val="1"/>
      <w:numFmt w:val="decimal"/>
      <w:lvlText w:val="%1)"/>
      <w:lvlJc w:val="left"/>
      <w:pPr>
        <w:ind w:left="139" w:hanging="400"/>
      </w:pPr>
      <w:rPr>
        <w:rFonts w:ascii="Times New Roman" w:eastAsia="Times New Roman" w:hAnsi="Times New Roman" w:cs="Times New Roman" w:hint="default"/>
        <w:b w:val="0"/>
        <w:bCs w:val="0"/>
        <w:i w:val="0"/>
        <w:iCs w:val="0"/>
        <w:spacing w:val="0"/>
        <w:w w:val="96"/>
        <w:sz w:val="29"/>
        <w:szCs w:val="29"/>
        <w:lang w:val="ru-RU" w:eastAsia="en-US" w:bidi="ar-SA"/>
      </w:rPr>
    </w:lvl>
    <w:lvl w:ilvl="1" w:tplc="288C01B6">
      <w:numFmt w:val="bullet"/>
      <w:lvlText w:val="•"/>
      <w:lvlJc w:val="left"/>
      <w:pPr>
        <w:ind w:left="1175" w:hanging="400"/>
      </w:pPr>
      <w:rPr>
        <w:rFonts w:hint="default"/>
        <w:lang w:val="ru-RU" w:eastAsia="en-US" w:bidi="ar-SA"/>
      </w:rPr>
    </w:lvl>
    <w:lvl w:ilvl="2" w:tplc="F1166DA4">
      <w:numFmt w:val="bullet"/>
      <w:lvlText w:val="•"/>
      <w:lvlJc w:val="left"/>
      <w:pPr>
        <w:ind w:left="2210" w:hanging="400"/>
      </w:pPr>
      <w:rPr>
        <w:rFonts w:hint="default"/>
        <w:lang w:val="ru-RU" w:eastAsia="en-US" w:bidi="ar-SA"/>
      </w:rPr>
    </w:lvl>
    <w:lvl w:ilvl="3" w:tplc="C7F498B6">
      <w:numFmt w:val="bullet"/>
      <w:lvlText w:val="•"/>
      <w:lvlJc w:val="left"/>
      <w:pPr>
        <w:ind w:left="3245" w:hanging="400"/>
      </w:pPr>
      <w:rPr>
        <w:rFonts w:hint="default"/>
        <w:lang w:val="ru-RU" w:eastAsia="en-US" w:bidi="ar-SA"/>
      </w:rPr>
    </w:lvl>
    <w:lvl w:ilvl="4" w:tplc="EDB28D80">
      <w:numFmt w:val="bullet"/>
      <w:lvlText w:val="•"/>
      <w:lvlJc w:val="left"/>
      <w:pPr>
        <w:ind w:left="4280" w:hanging="400"/>
      </w:pPr>
      <w:rPr>
        <w:rFonts w:hint="default"/>
        <w:lang w:val="ru-RU" w:eastAsia="en-US" w:bidi="ar-SA"/>
      </w:rPr>
    </w:lvl>
    <w:lvl w:ilvl="5" w:tplc="F8A69F74">
      <w:numFmt w:val="bullet"/>
      <w:lvlText w:val="•"/>
      <w:lvlJc w:val="left"/>
      <w:pPr>
        <w:ind w:left="5316" w:hanging="400"/>
      </w:pPr>
      <w:rPr>
        <w:rFonts w:hint="default"/>
        <w:lang w:val="ru-RU" w:eastAsia="en-US" w:bidi="ar-SA"/>
      </w:rPr>
    </w:lvl>
    <w:lvl w:ilvl="6" w:tplc="9A2C19E2">
      <w:numFmt w:val="bullet"/>
      <w:lvlText w:val="•"/>
      <w:lvlJc w:val="left"/>
      <w:pPr>
        <w:ind w:left="6351" w:hanging="400"/>
      </w:pPr>
      <w:rPr>
        <w:rFonts w:hint="default"/>
        <w:lang w:val="ru-RU" w:eastAsia="en-US" w:bidi="ar-SA"/>
      </w:rPr>
    </w:lvl>
    <w:lvl w:ilvl="7" w:tplc="5EF2C1AA">
      <w:numFmt w:val="bullet"/>
      <w:lvlText w:val="•"/>
      <w:lvlJc w:val="left"/>
      <w:pPr>
        <w:ind w:left="7386" w:hanging="400"/>
      </w:pPr>
      <w:rPr>
        <w:rFonts w:hint="default"/>
        <w:lang w:val="ru-RU" w:eastAsia="en-US" w:bidi="ar-SA"/>
      </w:rPr>
    </w:lvl>
    <w:lvl w:ilvl="8" w:tplc="3EB62D8E">
      <w:numFmt w:val="bullet"/>
      <w:lvlText w:val="•"/>
      <w:lvlJc w:val="left"/>
      <w:pPr>
        <w:ind w:left="8421" w:hanging="400"/>
      </w:pPr>
      <w:rPr>
        <w:rFonts w:hint="default"/>
        <w:lang w:val="ru-RU" w:eastAsia="en-US" w:bidi="ar-SA"/>
      </w:rPr>
    </w:lvl>
  </w:abstractNum>
  <w:abstractNum w:abstractNumId="30">
    <w:nsid w:val="65CC1C0D"/>
    <w:multiLevelType w:val="hybridMultilevel"/>
    <w:tmpl w:val="B0425322"/>
    <w:lvl w:ilvl="0" w:tplc="AFBC738E">
      <w:start w:val="1"/>
      <w:numFmt w:val="decimal"/>
      <w:lvlText w:val="%1."/>
      <w:lvlJc w:val="left"/>
      <w:pPr>
        <w:ind w:left="1275"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990E4198">
      <w:start w:val="1"/>
      <w:numFmt w:val="decimal"/>
      <w:lvlText w:val="%2)"/>
      <w:lvlJc w:val="left"/>
      <w:pPr>
        <w:ind w:left="143" w:hanging="465"/>
      </w:pPr>
      <w:rPr>
        <w:rFonts w:ascii="Times New Roman" w:eastAsia="Times New Roman" w:hAnsi="Times New Roman" w:cs="Times New Roman" w:hint="default"/>
        <w:b w:val="0"/>
        <w:bCs w:val="0"/>
        <w:i w:val="0"/>
        <w:iCs w:val="0"/>
        <w:spacing w:val="0"/>
        <w:w w:val="100"/>
        <w:sz w:val="28"/>
        <w:szCs w:val="28"/>
        <w:lang w:val="ru-RU" w:eastAsia="en-US" w:bidi="ar-SA"/>
      </w:rPr>
    </w:lvl>
    <w:lvl w:ilvl="2" w:tplc="BFC4635A">
      <w:numFmt w:val="bullet"/>
      <w:lvlText w:val="•"/>
      <w:lvlJc w:val="left"/>
      <w:pPr>
        <w:ind w:left="2240" w:hanging="465"/>
      </w:pPr>
      <w:rPr>
        <w:rFonts w:hint="default"/>
        <w:lang w:val="ru-RU" w:eastAsia="en-US" w:bidi="ar-SA"/>
      </w:rPr>
    </w:lvl>
    <w:lvl w:ilvl="3" w:tplc="0A663290">
      <w:numFmt w:val="bullet"/>
      <w:lvlText w:val="•"/>
      <w:lvlJc w:val="left"/>
      <w:pPr>
        <w:ind w:left="3200" w:hanging="465"/>
      </w:pPr>
      <w:rPr>
        <w:rFonts w:hint="default"/>
        <w:lang w:val="ru-RU" w:eastAsia="en-US" w:bidi="ar-SA"/>
      </w:rPr>
    </w:lvl>
    <w:lvl w:ilvl="4" w:tplc="30F47898">
      <w:numFmt w:val="bullet"/>
      <w:lvlText w:val="•"/>
      <w:lvlJc w:val="left"/>
      <w:pPr>
        <w:ind w:left="4160" w:hanging="465"/>
      </w:pPr>
      <w:rPr>
        <w:rFonts w:hint="default"/>
        <w:lang w:val="ru-RU" w:eastAsia="en-US" w:bidi="ar-SA"/>
      </w:rPr>
    </w:lvl>
    <w:lvl w:ilvl="5" w:tplc="C6B46752">
      <w:numFmt w:val="bullet"/>
      <w:lvlText w:val="•"/>
      <w:lvlJc w:val="left"/>
      <w:pPr>
        <w:ind w:left="5121" w:hanging="465"/>
      </w:pPr>
      <w:rPr>
        <w:rFonts w:hint="default"/>
        <w:lang w:val="ru-RU" w:eastAsia="en-US" w:bidi="ar-SA"/>
      </w:rPr>
    </w:lvl>
    <w:lvl w:ilvl="6" w:tplc="32AA2414">
      <w:numFmt w:val="bullet"/>
      <w:lvlText w:val="•"/>
      <w:lvlJc w:val="left"/>
      <w:pPr>
        <w:ind w:left="6081" w:hanging="465"/>
      </w:pPr>
      <w:rPr>
        <w:rFonts w:hint="default"/>
        <w:lang w:val="ru-RU" w:eastAsia="en-US" w:bidi="ar-SA"/>
      </w:rPr>
    </w:lvl>
    <w:lvl w:ilvl="7" w:tplc="941A4732">
      <w:numFmt w:val="bullet"/>
      <w:lvlText w:val="•"/>
      <w:lvlJc w:val="left"/>
      <w:pPr>
        <w:ind w:left="7041" w:hanging="465"/>
      </w:pPr>
      <w:rPr>
        <w:rFonts w:hint="default"/>
        <w:lang w:val="ru-RU" w:eastAsia="en-US" w:bidi="ar-SA"/>
      </w:rPr>
    </w:lvl>
    <w:lvl w:ilvl="8" w:tplc="C512E416">
      <w:numFmt w:val="bullet"/>
      <w:lvlText w:val="•"/>
      <w:lvlJc w:val="left"/>
      <w:pPr>
        <w:ind w:left="8001" w:hanging="465"/>
      </w:pPr>
      <w:rPr>
        <w:rFonts w:hint="default"/>
        <w:lang w:val="ru-RU" w:eastAsia="en-US" w:bidi="ar-SA"/>
      </w:rPr>
    </w:lvl>
  </w:abstractNum>
  <w:abstractNum w:abstractNumId="31">
    <w:nsid w:val="66797C25"/>
    <w:multiLevelType w:val="hybridMultilevel"/>
    <w:tmpl w:val="D8780746"/>
    <w:lvl w:ilvl="0" w:tplc="88FCABC8">
      <w:start w:val="1"/>
      <w:numFmt w:val="decimal"/>
      <w:lvlText w:val="%1)"/>
      <w:lvlJc w:val="left"/>
      <w:pPr>
        <w:ind w:left="140" w:hanging="316"/>
      </w:pPr>
      <w:rPr>
        <w:rFonts w:ascii="Times New Roman" w:eastAsia="Times New Roman" w:hAnsi="Times New Roman" w:cs="Times New Roman" w:hint="default"/>
        <w:b w:val="0"/>
        <w:bCs w:val="0"/>
        <w:i w:val="0"/>
        <w:iCs w:val="0"/>
        <w:spacing w:val="0"/>
        <w:w w:val="96"/>
        <w:sz w:val="29"/>
        <w:szCs w:val="29"/>
        <w:lang w:val="ru-RU" w:eastAsia="en-US" w:bidi="ar-SA"/>
      </w:rPr>
    </w:lvl>
    <w:lvl w:ilvl="1" w:tplc="84366B66">
      <w:numFmt w:val="bullet"/>
      <w:lvlText w:val="•"/>
      <w:lvlJc w:val="left"/>
      <w:pPr>
        <w:ind w:left="1175" w:hanging="316"/>
      </w:pPr>
      <w:rPr>
        <w:rFonts w:hint="default"/>
        <w:lang w:val="ru-RU" w:eastAsia="en-US" w:bidi="ar-SA"/>
      </w:rPr>
    </w:lvl>
    <w:lvl w:ilvl="2" w:tplc="96C2158E">
      <w:numFmt w:val="bullet"/>
      <w:lvlText w:val="•"/>
      <w:lvlJc w:val="left"/>
      <w:pPr>
        <w:ind w:left="2210" w:hanging="316"/>
      </w:pPr>
      <w:rPr>
        <w:rFonts w:hint="default"/>
        <w:lang w:val="ru-RU" w:eastAsia="en-US" w:bidi="ar-SA"/>
      </w:rPr>
    </w:lvl>
    <w:lvl w:ilvl="3" w:tplc="6B6A183A">
      <w:numFmt w:val="bullet"/>
      <w:lvlText w:val="•"/>
      <w:lvlJc w:val="left"/>
      <w:pPr>
        <w:ind w:left="3245" w:hanging="316"/>
      </w:pPr>
      <w:rPr>
        <w:rFonts w:hint="default"/>
        <w:lang w:val="ru-RU" w:eastAsia="en-US" w:bidi="ar-SA"/>
      </w:rPr>
    </w:lvl>
    <w:lvl w:ilvl="4" w:tplc="CF6E27F0">
      <w:numFmt w:val="bullet"/>
      <w:lvlText w:val="•"/>
      <w:lvlJc w:val="left"/>
      <w:pPr>
        <w:ind w:left="4280" w:hanging="316"/>
      </w:pPr>
      <w:rPr>
        <w:rFonts w:hint="default"/>
        <w:lang w:val="ru-RU" w:eastAsia="en-US" w:bidi="ar-SA"/>
      </w:rPr>
    </w:lvl>
    <w:lvl w:ilvl="5" w:tplc="AF62D942">
      <w:numFmt w:val="bullet"/>
      <w:lvlText w:val="•"/>
      <w:lvlJc w:val="left"/>
      <w:pPr>
        <w:ind w:left="5316" w:hanging="316"/>
      </w:pPr>
      <w:rPr>
        <w:rFonts w:hint="default"/>
        <w:lang w:val="ru-RU" w:eastAsia="en-US" w:bidi="ar-SA"/>
      </w:rPr>
    </w:lvl>
    <w:lvl w:ilvl="6" w:tplc="526C6344">
      <w:numFmt w:val="bullet"/>
      <w:lvlText w:val="•"/>
      <w:lvlJc w:val="left"/>
      <w:pPr>
        <w:ind w:left="6351" w:hanging="316"/>
      </w:pPr>
      <w:rPr>
        <w:rFonts w:hint="default"/>
        <w:lang w:val="ru-RU" w:eastAsia="en-US" w:bidi="ar-SA"/>
      </w:rPr>
    </w:lvl>
    <w:lvl w:ilvl="7" w:tplc="929E4C28">
      <w:numFmt w:val="bullet"/>
      <w:lvlText w:val="•"/>
      <w:lvlJc w:val="left"/>
      <w:pPr>
        <w:ind w:left="7386" w:hanging="316"/>
      </w:pPr>
      <w:rPr>
        <w:rFonts w:hint="default"/>
        <w:lang w:val="ru-RU" w:eastAsia="en-US" w:bidi="ar-SA"/>
      </w:rPr>
    </w:lvl>
    <w:lvl w:ilvl="8" w:tplc="142886CA">
      <w:numFmt w:val="bullet"/>
      <w:lvlText w:val="•"/>
      <w:lvlJc w:val="left"/>
      <w:pPr>
        <w:ind w:left="8421" w:hanging="316"/>
      </w:pPr>
      <w:rPr>
        <w:rFonts w:hint="default"/>
        <w:lang w:val="ru-RU" w:eastAsia="en-US" w:bidi="ar-SA"/>
      </w:rPr>
    </w:lvl>
  </w:abstractNum>
  <w:abstractNum w:abstractNumId="32">
    <w:nsid w:val="6C152B12"/>
    <w:multiLevelType w:val="hybridMultilevel"/>
    <w:tmpl w:val="2A7E75C4"/>
    <w:lvl w:ilvl="0" w:tplc="55AE77B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E496F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9E443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CE0DB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7E335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8AB01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661E1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A2EBF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9CE09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E2D0A8E"/>
    <w:multiLevelType w:val="hybridMultilevel"/>
    <w:tmpl w:val="58E01746"/>
    <w:lvl w:ilvl="0" w:tplc="32B48E5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36FE6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E4B46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5A555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882BE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BC75C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90142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CEA27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A88EA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6FE15257"/>
    <w:multiLevelType w:val="hybridMultilevel"/>
    <w:tmpl w:val="7E947AC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B64D2D"/>
    <w:multiLevelType w:val="hybridMultilevel"/>
    <w:tmpl w:val="02E441C6"/>
    <w:lvl w:ilvl="0" w:tplc="D38639C6">
      <w:start w:val="1"/>
      <w:numFmt w:val="decimal"/>
      <w:lvlText w:val="%1)"/>
      <w:lvlJc w:val="left"/>
      <w:pPr>
        <w:ind w:left="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A27C78">
      <w:start w:val="1"/>
      <w:numFmt w:val="lowerLetter"/>
      <w:lvlText w:val="%2"/>
      <w:lvlJc w:val="left"/>
      <w:pPr>
        <w:ind w:left="1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80E508">
      <w:start w:val="1"/>
      <w:numFmt w:val="lowerRoman"/>
      <w:lvlText w:val="%3"/>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064D1E">
      <w:start w:val="1"/>
      <w:numFmt w:val="decimal"/>
      <w:lvlText w:val="%4"/>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F2B9AC">
      <w:start w:val="1"/>
      <w:numFmt w:val="lowerLetter"/>
      <w:lvlText w:val="%5"/>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C0A8D6">
      <w:start w:val="1"/>
      <w:numFmt w:val="lowerRoman"/>
      <w:lvlText w:val="%6"/>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5AC89E">
      <w:start w:val="1"/>
      <w:numFmt w:val="decimal"/>
      <w:lvlText w:val="%7"/>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1C7712">
      <w:start w:val="1"/>
      <w:numFmt w:val="lowerLetter"/>
      <w:lvlText w:val="%8"/>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30FEB4">
      <w:start w:val="1"/>
      <w:numFmt w:val="lowerRoman"/>
      <w:lvlText w:val="%9"/>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71146AF8"/>
    <w:multiLevelType w:val="hybridMultilevel"/>
    <w:tmpl w:val="8E385CB6"/>
    <w:lvl w:ilvl="0" w:tplc="274041A6">
      <w:start w:val="1"/>
      <w:numFmt w:val="decimal"/>
      <w:lvlText w:val="%1."/>
      <w:lvlJc w:val="left"/>
      <w:pPr>
        <w:ind w:left="0"/>
      </w:pPr>
      <w:rPr>
        <w:rFonts w:ascii="PT Astra Serif" w:eastAsia="Times New Roman" w:hAnsi="PT Astra Serif" w:cs="Times New Roman" w:hint="default"/>
        <w:b w:val="0"/>
        <w:i w:val="0"/>
        <w:strike w:val="0"/>
        <w:dstrike w:val="0"/>
        <w:color w:val="000000"/>
        <w:sz w:val="28"/>
        <w:szCs w:val="28"/>
        <w:u w:val="none" w:color="000000"/>
        <w:bdr w:val="none" w:sz="0" w:space="0" w:color="auto"/>
        <w:shd w:val="clear" w:color="auto" w:fill="auto"/>
        <w:vertAlign w:val="baseline"/>
      </w:rPr>
    </w:lvl>
    <w:lvl w:ilvl="1" w:tplc="878ED6F4">
      <w:start w:val="1"/>
      <w:numFmt w:val="lowerLetter"/>
      <w:lvlText w:val="%2"/>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9A6362">
      <w:start w:val="1"/>
      <w:numFmt w:val="lowerRoman"/>
      <w:lvlText w:val="%3"/>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F61456">
      <w:start w:val="1"/>
      <w:numFmt w:val="decimal"/>
      <w:lvlText w:val="%4"/>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42E240">
      <w:start w:val="1"/>
      <w:numFmt w:val="lowerLetter"/>
      <w:lvlText w:val="%5"/>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7EB234">
      <w:start w:val="1"/>
      <w:numFmt w:val="lowerRoman"/>
      <w:lvlText w:val="%6"/>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70EBC6">
      <w:start w:val="1"/>
      <w:numFmt w:val="decimal"/>
      <w:lvlText w:val="%7"/>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16DEA4">
      <w:start w:val="1"/>
      <w:numFmt w:val="lowerLetter"/>
      <w:lvlText w:val="%8"/>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2D156">
      <w:start w:val="1"/>
      <w:numFmt w:val="lowerRoman"/>
      <w:lvlText w:val="%9"/>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735429C3"/>
    <w:multiLevelType w:val="hybridMultilevel"/>
    <w:tmpl w:val="A8A2D6F2"/>
    <w:lvl w:ilvl="0" w:tplc="AF52717E">
      <w:start w:val="1"/>
      <w:numFmt w:val="decimal"/>
      <w:lvlText w:val="%1)"/>
      <w:lvlJc w:val="left"/>
      <w:pPr>
        <w:ind w:left="1555" w:hanging="705"/>
      </w:pPr>
      <w:rPr>
        <w:rFonts w:ascii="Times New Roman" w:eastAsia="Times New Roman" w:hAnsi="Times New Roman" w:cs="Times New Roman" w:hint="default"/>
        <w:b w:val="0"/>
        <w:bCs w:val="0"/>
        <w:i w:val="0"/>
        <w:iCs w:val="0"/>
        <w:spacing w:val="0"/>
        <w:w w:val="96"/>
        <w:sz w:val="29"/>
        <w:szCs w:val="29"/>
        <w:lang w:val="ru-RU" w:eastAsia="en-US" w:bidi="ar-SA"/>
      </w:rPr>
    </w:lvl>
    <w:lvl w:ilvl="1" w:tplc="4FE0B93E">
      <w:numFmt w:val="bullet"/>
      <w:lvlText w:val="•"/>
      <w:lvlJc w:val="left"/>
      <w:pPr>
        <w:ind w:left="2453" w:hanging="705"/>
      </w:pPr>
      <w:rPr>
        <w:rFonts w:hint="default"/>
        <w:lang w:val="ru-RU" w:eastAsia="en-US" w:bidi="ar-SA"/>
      </w:rPr>
    </w:lvl>
    <w:lvl w:ilvl="2" w:tplc="1180D69E">
      <w:numFmt w:val="bullet"/>
      <w:lvlText w:val="•"/>
      <w:lvlJc w:val="left"/>
      <w:pPr>
        <w:ind w:left="3346" w:hanging="705"/>
      </w:pPr>
      <w:rPr>
        <w:rFonts w:hint="default"/>
        <w:lang w:val="ru-RU" w:eastAsia="en-US" w:bidi="ar-SA"/>
      </w:rPr>
    </w:lvl>
    <w:lvl w:ilvl="3" w:tplc="ECB449BC">
      <w:numFmt w:val="bullet"/>
      <w:lvlText w:val="•"/>
      <w:lvlJc w:val="left"/>
      <w:pPr>
        <w:ind w:left="4239" w:hanging="705"/>
      </w:pPr>
      <w:rPr>
        <w:rFonts w:hint="default"/>
        <w:lang w:val="ru-RU" w:eastAsia="en-US" w:bidi="ar-SA"/>
      </w:rPr>
    </w:lvl>
    <w:lvl w:ilvl="4" w:tplc="08EA6318">
      <w:numFmt w:val="bullet"/>
      <w:lvlText w:val="•"/>
      <w:lvlJc w:val="left"/>
      <w:pPr>
        <w:ind w:left="5132" w:hanging="705"/>
      </w:pPr>
      <w:rPr>
        <w:rFonts w:hint="default"/>
        <w:lang w:val="ru-RU" w:eastAsia="en-US" w:bidi="ar-SA"/>
      </w:rPr>
    </w:lvl>
    <w:lvl w:ilvl="5" w:tplc="0CAA4EB4">
      <w:numFmt w:val="bullet"/>
      <w:lvlText w:val="•"/>
      <w:lvlJc w:val="left"/>
      <w:pPr>
        <w:ind w:left="6026" w:hanging="705"/>
      </w:pPr>
      <w:rPr>
        <w:rFonts w:hint="default"/>
        <w:lang w:val="ru-RU" w:eastAsia="en-US" w:bidi="ar-SA"/>
      </w:rPr>
    </w:lvl>
    <w:lvl w:ilvl="6" w:tplc="AE6C0AAA">
      <w:numFmt w:val="bullet"/>
      <w:lvlText w:val="•"/>
      <w:lvlJc w:val="left"/>
      <w:pPr>
        <w:ind w:left="6919" w:hanging="705"/>
      </w:pPr>
      <w:rPr>
        <w:rFonts w:hint="default"/>
        <w:lang w:val="ru-RU" w:eastAsia="en-US" w:bidi="ar-SA"/>
      </w:rPr>
    </w:lvl>
    <w:lvl w:ilvl="7" w:tplc="5AFCFFFA">
      <w:numFmt w:val="bullet"/>
      <w:lvlText w:val="•"/>
      <w:lvlJc w:val="left"/>
      <w:pPr>
        <w:ind w:left="7812" w:hanging="705"/>
      </w:pPr>
      <w:rPr>
        <w:rFonts w:hint="default"/>
        <w:lang w:val="ru-RU" w:eastAsia="en-US" w:bidi="ar-SA"/>
      </w:rPr>
    </w:lvl>
    <w:lvl w:ilvl="8" w:tplc="9CE228C6">
      <w:numFmt w:val="bullet"/>
      <w:lvlText w:val="•"/>
      <w:lvlJc w:val="left"/>
      <w:pPr>
        <w:ind w:left="8705" w:hanging="705"/>
      </w:pPr>
      <w:rPr>
        <w:rFonts w:hint="default"/>
        <w:lang w:val="ru-RU" w:eastAsia="en-US" w:bidi="ar-SA"/>
      </w:rPr>
    </w:lvl>
  </w:abstractNum>
  <w:abstractNum w:abstractNumId="38">
    <w:nsid w:val="758C3D4E"/>
    <w:multiLevelType w:val="hybridMultilevel"/>
    <w:tmpl w:val="20A48092"/>
    <w:lvl w:ilvl="0" w:tplc="D116BD30">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AAD46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4AC98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D4A42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A75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52E9B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7EEBF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568A5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6679E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77530BA4"/>
    <w:multiLevelType w:val="hybridMultilevel"/>
    <w:tmpl w:val="67940BB8"/>
    <w:lvl w:ilvl="0" w:tplc="F5EAC8B2">
      <w:start w:val="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B25394">
      <w:start w:val="1"/>
      <w:numFmt w:val="lowerLetter"/>
      <w:lvlText w:val="%2"/>
      <w:lvlJc w:val="left"/>
      <w:pPr>
        <w:ind w:left="1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B25450">
      <w:start w:val="1"/>
      <w:numFmt w:val="lowerRoman"/>
      <w:lvlText w:val="%3"/>
      <w:lvlJc w:val="left"/>
      <w:pPr>
        <w:ind w:left="2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5CA8FA">
      <w:start w:val="1"/>
      <w:numFmt w:val="decimal"/>
      <w:lvlText w:val="%4"/>
      <w:lvlJc w:val="left"/>
      <w:pPr>
        <w:ind w:left="3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B8A898">
      <w:start w:val="1"/>
      <w:numFmt w:val="lowerLetter"/>
      <w:lvlText w:val="%5"/>
      <w:lvlJc w:val="left"/>
      <w:pPr>
        <w:ind w:left="3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EAF200">
      <w:start w:val="1"/>
      <w:numFmt w:val="lowerRoman"/>
      <w:lvlText w:val="%6"/>
      <w:lvlJc w:val="left"/>
      <w:pPr>
        <w:ind w:left="4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786C8E">
      <w:start w:val="1"/>
      <w:numFmt w:val="decimal"/>
      <w:lvlText w:val="%7"/>
      <w:lvlJc w:val="left"/>
      <w:pPr>
        <w:ind w:left="5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67940">
      <w:start w:val="1"/>
      <w:numFmt w:val="lowerLetter"/>
      <w:lvlText w:val="%8"/>
      <w:lvlJc w:val="left"/>
      <w:pPr>
        <w:ind w:left="6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D6F2C2">
      <w:start w:val="1"/>
      <w:numFmt w:val="lowerRoman"/>
      <w:lvlText w:val="%9"/>
      <w:lvlJc w:val="left"/>
      <w:pPr>
        <w:ind w:left="6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7EDF0DA7"/>
    <w:multiLevelType w:val="hybridMultilevel"/>
    <w:tmpl w:val="C9766E52"/>
    <w:lvl w:ilvl="0" w:tplc="CED68944">
      <w:start w:val="4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8CAD4A">
      <w:start w:val="1"/>
      <w:numFmt w:val="lowerLetter"/>
      <w:lvlText w:val="%2"/>
      <w:lvlJc w:val="left"/>
      <w:pPr>
        <w:ind w:left="1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040FF8">
      <w:start w:val="1"/>
      <w:numFmt w:val="lowerRoman"/>
      <w:lvlText w:val="%3"/>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5A2046">
      <w:start w:val="1"/>
      <w:numFmt w:val="decimal"/>
      <w:lvlText w:val="%4"/>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74B692">
      <w:start w:val="1"/>
      <w:numFmt w:val="lowerLetter"/>
      <w:lvlText w:val="%5"/>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EA2132">
      <w:start w:val="1"/>
      <w:numFmt w:val="lowerRoman"/>
      <w:lvlText w:val="%6"/>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182DBC">
      <w:start w:val="1"/>
      <w:numFmt w:val="decimal"/>
      <w:lvlText w:val="%7"/>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BE2910">
      <w:start w:val="1"/>
      <w:numFmt w:val="lowerLetter"/>
      <w:lvlText w:val="%8"/>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ACF054">
      <w:start w:val="1"/>
      <w:numFmt w:val="lowerRoman"/>
      <w:lvlText w:val="%9"/>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9"/>
  </w:num>
  <w:num w:numId="2">
    <w:abstractNumId w:val="37"/>
  </w:num>
  <w:num w:numId="3">
    <w:abstractNumId w:val="18"/>
  </w:num>
  <w:num w:numId="4">
    <w:abstractNumId w:val="21"/>
  </w:num>
  <w:num w:numId="5">
    <w:abstractNumId w:val="40"/>
  </w:num>
  <w:num w:numId="6">
    <w:abstractNumId w:val="6"/>
  </w:num>
  <w:num w:numId="7">
    <w:abstractNumId w:val="31"/>
  </w:num>
  <w:num w:numId="8">
    <w:abstractNumId w:val="30"/>
  </w:num>
  <w:num w:numId="9">
    <w:abstractNumId w:val="20"/>
  </w:num>
  <w:num w:numId="10">
    <w:abstractNumId w:val="10"/>
  </w:num>
  <w:num w:numId="11">
    <w:abstractNumId w:val="13"/>
  </w:num>
  <w:num w:numId="12">
    <w:abstractNumId w:val="33"/>
  </w:num>
  <w:num w:numId="13">
    <w:abstractNumId w:val="12"/>
  </w:num>
  <w:num w:numId="14">
    <w:abstractNumId w:val="4"/>
  </w:num>
  <w:num w:numId="15">
    <w:abstractNumId w:val="26"/>
  </w:num>
  <w:num w:numId="16">
    <w:abstractNumId w:val="3"/>
  </w:num>
  <w:num w:numId="17">
    <w:abstractNumId w:val="35"/>
  </w:num>
  <w:num w:numId="18">
    <w:abstractNumId w:val="38"/>
  </w:num>
  <w:num w:numId="19">
    <w:abstractNumId w:val="22"/>
  </w:num>
  <w:num w:numId="20">
    <w:abstractNumId w:val="8"/>
  </w:num>
  <w:num w:numId="21">
    <w:abstractNumId w:val="32"/>
  </w:num>
  <w:num w:numId="22">
    <w:abstractNumId w:val="19"/>
  </w:num>
  <w:num w:numId="23">
    <w:abstractNumId w:val="14"/>
  </w:num>
  <w:num w:numId="24">
    <w:abstractNumId w:val="11"/>
  </w:num>
  <w:num w:numId="25">
    <w:abstractNumId w:val="39"/>
  </w:num>
  <w:num w:numId="26">
    <w:abstractNumId w:val="16"/>
  </w:num>
  <w:num w:numId="27">
    <w:abstractNumId w:val="0"/>
  </w:num>
  <w:num w:numId="28">
    <w:abstractNumId w:val="17"/>
  </w:num>
  <w:num w:numId="29">
    <w:abstractNumId w:val="34"/>
  </w:num>
  <w:num w:numId="30">
    <w:abstractNumId w:val="9"/>
  </w:num>
  <w:num w:numId="31">
    <w:abstractNumId w:val="15"/>
  </w:num>
  <w:num w:numId="32">
    <w:abstractNumId w:val="27"/>
  </w:num>
  <w:num w:numId="33">
    <w:abstractNumId w:val="1"/>
  </w:num>
  <w:num w:numId="34">
    <w:abstractNumId w:val="5"/>
  </w:num>
  <w:num w:numId="35">
    <w:abstractNumId w:val="23"/>
  </w:num>
  <w:num w:numId="36">
    <w:abstractNumId w:val="36"/>
  </w:num>
  <w:num w:numId="37">
    <w:abstractNumId w:val="7"/>
  </w:num>
  <w:num w:numId="38">
    <w:abstractNumId w:val="25"/>
  </w:num>
  <w:num w:numId="39">
    <w:abstractNumId w:val="28"/>
  </w:num>
  <w:num w:numId="40">
    <w:abstractNumId w:val="24"/>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DC1"/>
    <w:rsid w:val="00047F7D"/>
    <w:rsid w:val="0017045D"/>
    <w:rsid w:val="002D1CAE"/>
    <w:rsid w:val="004F1EE2"/>
    <w:rsid w:val="00511DC1"/>
    <w:rsid w:val="005544B1"/>
    <w:rsid w:val="00732998"/>
    <w:rsid w:val="00943CF9"/>
    <w:rsid w:val="00B6036F"/>
    <w:rsid w:val="00DD3262"/>
    <w:rsid w:val="00DD4ECE"/>
    <w:rsid w:val="00F1336E"/>
    <w:rsid w:val="00F14F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9D54BD-2D13-4DEE-B3EA-9C4832CB2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1DC1"/>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екст выноски1"/>
    <w:basedOn w:val="a"/>
    <w:next w:val="a3"/>
    <w:link w:val="a4"/>
    <w:uiPriority w:val="99"/>
    <w:semiHidden/>
    <w:unhideWhenUsed/>
    <w:rsid w:val="00511DC1"/>
    <w:pPr>
      <w:spacing w:after="0" w:line="240" w:lineRule="auto"/>
    </w:pPr>
    <w:rPr>
      <w:rFonts w:ascii="Tahoma" w:eastAsiaTheme="minorHAnsi" w:hAnsi="Tahoma" w:cs="Tahoma"/>
      <w:sz w:val="16"/>
      <w:szCs w:val="16"/>
      <w:lang w:eastAsia="en-US"/>
    </w:rPr>
  </w:style>
  <w:style w:type="paragraph" w:styleId="a3">
    <w:name w:val="Balloon Text"/>
    <w:basedOn w:val="a"/>
    <w:link w:val="10"/>
    <w:uiPriority w:val="99"/>
    <w:semiHidden/>
    <w:unhideWhenUsed/>
    <w:rsid w:val="00511DC1"/>
    <w:pPr>
      <w:spacing w:after="0" w:line="240" w:lineRule="auto"/>
    </w:pPr>
    <w:rPr>
      <w:rFonts w:ascii="Segoe UI" w:hAnsi="Segoe UI" w:cs="Segoe UI"/>
      <w:sz w:val="18"/>
      <w:szCs w:val="18"/>
    </w:rPr>
  </w:style>
  <w:style w:type="character" w:customStyle="1" w:styleId="10">
    <w:name w:val="Текст выноски Знак1"/>
    <w:basedOn w:val="a0"/>
    <w:link w:val="a3"/>
    <w:uiPriority w:val="99"/>
    <w:semiHidden/>
    <w:rsid w:val="00511DC1"/>
    <w:rPr>
      <w:rFonts w:ascii="Segoe UI" w:eastAsiaTheme="minorEastAsia" w:hAnsi="Segoe UI" w:cs="Segoe UI"/>
      <w:sz w:val="18"/>
      <w:szCs w:val="18"/>
      <w:lang w:eastAsia="ru-RU"/>
    </w:rPr>
  </w:style>
  <w:style w:type="character" w:customStyle="1" w:styleId="a4">
    <w:name w:val="Текст выноски Знак"/>
    <w:basedOn w:val="a0"/>
    <w:link w:val="1"/>
    <w:uiPriority w:val="99"/>
    <w:semiHidden/>
    <w:rsid w:val="00511DC1"/>
    <w:rPr>
      <w:rFonts w:ascii="Tahoma" w:hAnsi="Tahoma" w:cs="Tahoma"/>
      <w:sz w:val="16"/>
      <w:szCs w:val="16"/>
    </w:rPr>
  </w:style>
  <w:style w:type="paragraph" w:customStyle="1" w:styleId="11">
    <w:name w:val="Верхний колонтитул1"/>
    <w:basedOn w:val="a"/>
    <w:next w:val="a5"/>
    <w:link w:val="a6"/>
    <w:uiPriority w:val="99"/>
    <w:unhideWhenUsed/>
    <w:rsid w:val="00511DC1"/>
    <w:pPr>
      <w:tabs>
        <w:tab w:val="center" w:pos="4677"/>
        <w:tab w:val="right" w:pos="9355"/>
      </w:tabs>
      <w:spacing w:after="0" w:line="240" w:lineRule="auto"/>
    </w:pPr>
    <w:rPr>
      <w:rFonts w:eastAsiaTheme="minorHAnsi"/>
      <w:lang w:eastAsia="en-US"/>
    </w:rPr>
  </w:style>
  <w:style w:type="paragraph" w:styleId="a5">
    <w:name w:val="header"/>
    <w:basedOn w:val="a"/>
    <w:link w:val="12"/>
    <w:uiPriority w:val="99"/>
    <w:semiHidden/>
    <w:unhideWhenUsed/>
    <w:rsid w:val="00511DC1"/>
    <w:pPr>
      <w:tabs>
        <w:tab w:val="center" w:pos="4677"/>
        <w:tab w:val="right" w:pos="9355"/>
      </w:tabs>
      <w:spacing w:after="0" w:line="240" w:lineRule="auto"/>
    </w:pPr>
  </w:style>
  <w:style w:type="character" w:customStyle="1" w:styleId="12">
    <w:name w:val="Верхний колонтитул Знак1"/>
    <w:basedOn w:val="a0"/>
    <w:link w:val="a5"/>
    <w:uiPriority w:val="99"/>
    <w:semiHidden/>
    <w:rsid w:val="00511DC1"/>
    <w:rPr>
      <w:rFonts w:eastAsiaTheme="minorEastAsia"/>
      <w:lang w:eastAsia="ru-RU"/>
    </w:rPr>
  </w:style>
  <w:style w:type="character" w:customStyle="1" w:styleId="a6">
    <w:name w:val="Верхний колонтитул Знак"/>
    <w:basedOn w:val="a0"/>
    <w:link w:val="11"/>
    <w:uiPriority w:val="99"/>
    <w:rsid w:val="00511DC1"/>
  </w:style>
  <w:style w:type="paragraph" w:customStyle="1" w:styleId="13">
    <w:name w:val="Нижний колонтитул1"/>
    <w:basedOn w:val="a"/>
    <w:next w:val="a7"/>
    <w:link w:val="a8"/>
    <w:uiPriority w:val="99"/>
    <w:unhideWhenUsed/>
    <w:rsid w:val="00511DC1"/>
    <w:pPr>
      <w:tabs>
        <w:tab w:val="center" w:pos="4677"/>
        <w:tab w:val="right" w:pos="9355"/>
      </w:tabs>
      <w:spacing w:after="0" w:line="240" w:lineRule="auto"/>
    </w:pPr>
    <w:rPr>
      <w:rFonts w:eastAsiaTheme="minorHAnsi"/>
      <w:lang w:eastAsia="en-US"/>
    </w:rPr>
  </w:style>
  <w:style w:type="paragraph" w:styleId="a7">
    <w:name w:val="footer"/>
    <w:basedOn w:val="a"/>
    <w:link w:val="14"/>
    <w:uiPriority w:val="99"/>
    <w:semiHidden/>
    <w:unhideWhenUsed/>
    <w:rsid w:val="00511DC1"/>
    <w:pPr>
      <w:tabs>
        <w:tab w:val="center" w:pos="4677"/>
        <w:tab w:val="right" w:pos="9355"/>
      </w:tabs>
      <w:spacing w:after="0" w:line="240" w:lineRule="auto"/>
    </w:pPr>
  </w:style>
  <w:style w:type="character" w:customStyle="1" w:styleId="14">
    <w:name w:val="Нижний колонтитул Знак1"/>
    <w:basedOn w:val="a0"/>
    <w:link w:val="a7"/>
    <w:uiPriority w:val="99"/>
    <w:semiHidden/>
    <w:rsid w:val="00511DC1"/>
    <w:rPr>
      <w:rFonts w:eastAsiaTheme="minorEastAsia"/>
      <w:lang w:eastAsia="ru-RU"/>
    </w:rPr>
  </w:style>
  <w:style w:type="character" w:customStyle="1" w:styleId="a8">
    <w:name w:val="Нижний колонтитул Знак"/>
    <w:basedOn w:val="a0"/>
    <w:link w:val="13"/>
    <w:uiPriority w:val="99"/>
    <w:rsid w:val="00511DC1"/>
  </w:style>
  <w:style w:type="paragraph" w:customStyle="1" w:styleId="15">
    <w:name w:val="Текст сноски1"/>
    <w:basedOn w:val="a"/>
    <w:next w:val="a9"/>
    <w:link w:val="aa"/>
    <w:uiPriority w:val="99"/>
    <w:semiHidden/>
    <w:unhideWhenUsed/>
    <w:rsid w:val="00511DC1"/>
    <w:pPr>
      <w:spacing w:after="0" w:line="240" w:lineRule="auto"/>
    </w:pPr>
    <w:rPr>
      <w:rFonts w:eastAsiaTheme="minorHAnsi"/>
      <w:sz w:val="20"/>
      <w:szCs w:val="20"/>
      <w:lang w:eastAsia="en-US"/>
    </w:rPr>
  </w:style>
  <w:style w:type="paragraph" w:styleId="a9">
    <w:name w:val="footnote text"/>
    <w:basedOn w:val="a"/>
    <w:link w:val="16"/>
    <w:uiPriority w:val="99"/>
    <w:semiHidden/>
    <w:unhideWhenUsed/>
    <w:rsid w:val="00511DC1"/>
    <w:pPr>
      <w:spacing w:after="0" w:line="240" w:lineRule="auto"/>
    </w:pPr>
    <w:rPr>
      <w:sz w:val="20"/>
      <w:szCs w:val="20"/>
    </w:rPr>
  </w:style>
  <w:style w:type="character" w:customStyle="1" w:styleId="16">
    <w:name w:val="Текст сноски Знак1"/>
    <w:basedOn w:val="a0"/>
    <w:link w:val="a9"/>
    <w:uiPriority w:val="99"/>
    <w:semiHidden/>
    <w:rsid w:val="00511DC1"/>
    <w:rPr>
      <w:rFonts w:eastAsiaTheme="minorEastAsia"/>
      <w:sz w:val="20"/>
      <w:szCs w:val="20"/>
      <w:lang w:eastAsia="ru-RU"/>
    </w:rPr>
  </w:style>
  <w:style w:type="character" w:customStyle="1" w:styleId="aa">
    <w:name w:val="Текст сноски Знак"/>
    <w:basedOn w:val="a0"/>
    <w:link w:val="15"/>
    <w:uiPriority w:val="99"/>
    <w:semiHidden/>
    <w:rsid w:val="00511DC1"/>
    <w:rPr>
      <w:sz w:val="20"/>
      <w:szCs w:val="20"/>
    </w:rPr>
  </w:style>
  <w:style w:type="paragraph" w:customStyle="1" w:styleId="17">
    <w:name w:val="Абзац списка1"/>
    <w:basedOn w:val="a"/>
    <w:next w:val="ab"/>
    <w:uiPriority w:val="34"/>
    <w:qFormat/>
    <w:rsid w:val="00511DC1"/>
    <w:pPr>
      <w:ind w:left="720"/>
      <w:contextualSpacing/>
    </w:pPr>
  </w:style>
  <w:style w:type="paragraph" w:styleId="ab">
    <w:name w:val="List Paragraph"/>
    <w:basedOn w:val="a"/>
    <w:uiPriority w:val="34"/>
    <w:qFormat/>
    <w:rsid w:val="00511DC1"/>
    <w:pPr>
      <w:ind w:left="720"/>
      <w:contextualSpacing/>
    </w:pPr>
  </w:style>
  <w:style w:type="character" w:customStyle="1" w:styleId="18">
    <w:name w:val="Гиперссылка1"/>
    <w:basedOn w:val="a0"/>
    <w:uiPriority w:val="99"/>
    <w:unhideWhenUsed/>
    <w:rsid w:val="00511DC1"/>
    <w:rPr>
      <w:color w:val="0000FF"/>
      <w:u w:val="single"/>
    </w:rPr>
  </w:style>
  <w:style w:type="character" w:styleId="ac">
    <w:name w:val="Hyperlink"/>
    <w:basedOn w:val="a0"/>
    <w:uiPriority w:val="99"/>
    <w:semiHidden/>
    <w:unhideWhenUsed/>
    <w:rsid w:val="00511DC1"/>
    <w:rPr>
      <w:color w:val="0563C1" w:themeColor="hyperlink"/>
      <w:u w:val="single"/>
    </w:rPr>
  </w:style>
  <w:style w:type="paragraph" w:styleId="ad">
    <w:name w:val="Body Text"/>
    <w:basedOn w:val="a"/>
    <w:link w:val="ae"/>
    <w:uiPriority w:val="1"/>
    <w:qFormat/>
    <w:rsid w:val="00511DC1"/>
    <w:pPr>
      <w:widowControl w:val="0"/>
      <w:autoSpaceDE w:val="0"/>
      <w:autoSpaceDN w:val="0"/>
      <w:spacing w:after="0" w:line="240" w:lineRule="auto"/>
      <w:ind w:left="139" w:firstLine="710"/>
      <w:jc w:val="both"/>
    </w:pPr>
    <w:rPr>
      <w:rFonts w:ascii="Times New Roman" w:eastAsia="Times New Roman" w:hAnsi="Times New Roman" w:cs="Times New Roman"/>
      <w:sz w:val="29"/>
      <w:szCs w:val="29"/>
      <w:lang w:eastAsia="en-US"/>
    </w:rPr>
  </w:style>
  <w:style w:type="character" w:customStyle="1" w:styleId="ae">
    <w:name w:val="Основной текст Знак"/>
    <w:basedOn w:val="a0"/>
    <w:link w:val="ad"/>
    <w:uiPriority w:val="1"/>
    <w:rsid w:val="00511DC1"/>
    <w:rPr>
      <w:rFonts w:ascii="Times New Roman" w:eastAsia="Times New Roman" w:hAnsi="Times New Roman" w:cs="Times New Roman"/>
      <w:sz w:val="29"/>
      <w:szCs w:val="29"/>
    </w:rPr>
  </w:style>
  <w:style w:type="paragraph" w:styleId="af">
    <w:name w:val="No Spacing"/>
    <w:uiPriority w:val="1"/>
    <w:qFormat/>
    <w:rsid w:val="00511DC1"/>
    <w:pPr>
      <w:spacing w:after="0" w:line="240" w:lineRule="auto"/>
    </w:pPr>
    <w:rPr>
      <w:rFonts w:ascii="Calibri" w:eastAsia="Times New Roman" w:hAnsi="Calibri" w:cs="Times New Roman"/>
      <w:lang w:eastAsia="ru-RU"/>
    </w:rPr>
  </w:style>
  <w:style w:type="paragraph" w:customStyle="1" w:styleId="ConsPlusNormal">
    <w:name w:val="ConsPlusNormal"/>
    <w:rsid w:val="00511DC1"/>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rsid w:val="00511DC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511DC1"/>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19">
    <w:name w:val="Текст примечания1"/>
    <w:basedOn w:val="a"/>
    <w:next w:val="af0"/>
    <w:link w:val="af1"/>
    <w:uiPriority w:val="99"/>
    <w:semiHidden/>
    <w:unhideWhenUsed/>
    <w:rsid w:val="00511DC1"/>
    <w:pPr>
      <w:spacing w:line="240" w:lineRule="auto"/>
    </w:pPr>
    <w:rPr>
      <w:rFonts w:eastAsiaTheme="minorHAnsi"/>
      <w:sz w:val="20"/>
      <w:szCs w:val="20"/>
      <w:lang w:eastAsia="en-US"/>
    </w:rPr>
  </w:style>
  <w:style w:type="paragraph" w:styleId="af0">
    <w:name w:val="annotation text"/>
    <w:basedOn w:val="a"/>
    <w:link w:val="1a"/>
    <w:uiPriority w:val="99"/>
    <w:semiHidden/>
    <w:unhideWhenUsed/>
    <w:rsid w:val="00511DC1"/>
    <w:pPr>
      <w:spacing w:line="240" w:lineRule="auto"/>
    </w:pPr>
    <w:rPr>
      <w:sz w:val="20"/>
      <w:szCs w:val="20"/>
    </w:rPr>
  </w:style>
  <w:style w:type="character" w:customStyle="1" w:styleId="1a">
    <w:name w:val="Текст примечания Знак1"/>
    <w:basedOn w:val="a0"/>
    <w:link w:val="af0"/>
    <w:uiPriority w:val="99"/>
    <w:semiHidden/>
    <w:rsid w:val="00511DC1"/>
    <w:rPr>
      <w:rFonts w:eastAsiaTheme="minorEastAsia"/>
      <w:sz w:val="20"/>
      <w:szCs w:val="20"/>
      <w:lang w:eastAsia="ru-RU"/>
    </w:rPr>
  </w:style>
  <w:style w:type="character" w:customStyle="1" w:styleId="af1">
    <w:name w:val="Текст примечания Знак"/>
    <w:basedOn w:val="a0"/>
    <w:link w:val="19"/>
    <w:uiPriority w:val="99"/>
    <w:semiHidden/>
    <w:rsid w:val="00511DC1"/>
    <w:rPr>
      <w:sz w:val="20"/>
      <w:szCs w:val="20"/>
    </w:rPr>
  </w:style>
  <w:style w:type="paragraph" w:customStyle="1" w:styleId="1b">
    <w:name w:val="Схема документа1"/>
    <w:basedOn w:val="a"/>
    <w:next w:val="af2"/>
    <w:link w:val="af3"/>
    <w:uiPriority w:val="99"/>
    <w:semiHidden/>
    <w:unhideWhenUsed/>
    <w:rsid w:val="00511DC1"/>
    <w:pPr>
      <w:spacing w:after="0" w:line="240" w:lineRule="auto"/>
    </w:pPr>
    <w:rPr>
      <w:rFonts w:ascii="Tahoma" w:eastAsiaTheme="minorHAnsi" w:hAnsi="Tahoma" w:cs="Tahoma"/>
      <w:sz w:val="16"/>
      <w:szCs w:val="16"/>
      <w:lang w:eastAsia="en-US"/>
    </w:rPr>
  </w:style>
  <w:style w:type="paragraph" w:styleId="af2">
    <w:name w:val="Document Map"/>
    <w:basedOn w:val="a"/>
    <w:link w:val="1c"/>
    <w:uiPriority w:val="99"/>
    <w:semiHidden/>
    <w:unhideWhenUsed/>
    <w:rsid w:val="00511DC1"/>
    <w:pPr>
      <w:spacing w:after="0" w:line="240" w:lineRule="auto"/>
    </w:pPr>
    <w:rPr>
      <w:rFonts w:ascii="Segoe UI" w:hAnsi="Segoe UI" w:cs="Segoe UI"/>
      <w:sz w:val="16"/>
      <w:szCs w:val="16"/>
    </w:rPr>
  </w:style>
  <w:style w:type="character" w:customStyle="1" w:styleId="1c">
    <w:name w:val="Схема документа Знак1"/>
    <w:basedOn w:val="a0"/>
    <w:link w:val="af2"/>
    <w:uiPriority w:val="99"/>
    <w:semiHidden/>
    <w:rsid w:val="00511DC1"/>
    <w:rPr>
      <w:rFonts w:ascii="Segoe UI" w:eastAsiaTheme="minorEastAsia" w:hAnsi="Segoe UI" w:cs="Segoe UI"/>
      <w:sz w:val="16"/>
      <w:szCs w:val="16"/>
      <w:lang w:eastAsia="ru-RU"/>
    </w:rPr>
  </w:style>
  <w:style w:type="character" w:customStyle="1" w:styleId="af3">
    <w:name w:val="Схема документа Знак"/>
    <w:basedOn w:val="a0"/>
    <w:link w:val="1b"/>
    <w:uiPriority w:val="99"/>
    <w:semiHidden/>
    <w:rsid w:val="00511DC1"/>
    <w:rPr>
      <w:rFonts w:ascii="Tahoma" w:hAnsi="Tahoma" w:cs="Tahoma"/>
      <w:sz w:val="16"/>
      <w:szCs w:val="16"/>
    </w:rPr>
  </w:style>
  <w:style w:type="paragraph" w:styleId="af4">
    <w:name w:val="annotation subject"/>
    <w:basedOn w:val="af0"/>
    <w:next w:val="af0"/>
    <w:link w:val="af5"/>
    <w:uiPriority w:val="99"/>
    <w:semiHidden/>
    <w:unhideWhenUsed/>
    <w:rsid w:val="00511DC1"/>
    <w:rPr>
      <w:rFonts w:eastAsiaTheme="minorHAnsi"/>
      <w:b/>
      <w:bCs/>
      <w:lang w:eastAsia="en-US"/>
    </w:rPr>
  </w:style>
  <w:style w:type="character" w:customStyle="1" w:styleId="af5">
    <w:name w:val="Тема примечания Знак"/>
    <w:basedOn w:val="af1"/>
    <w:link w:val="af4"/>
    <w:uiPriority w:val="99"/>
    <w:semiHidden/>
    <w:rsid w:val="00511DC1"/>
    <w:rPr>
      <w:b/>
      <w:bCs/>
      <w:sz w:val="20"/>
      <w:szCs w:val="20"/>
    </w:rPr>
  </w:style>
  <w:style w:type="character" w:customStyle="1" w:styleId="1d">
    <w:name w:val="Тема примечания Знак1"/>
    <w:basedOn w:val="1a"/>
    <w:uiPriority w:val="99"/>
    <w:semiHidden/>
    <w:rsid w:val="00511DC1"/>
    <w:rPr>
      <w:rFonts w:eastAsiaTheme="minorEastAsia"/>
      <w:b/>
      <w:bCs/>
      <w:sz w:val="20"/>
      <w:szCs w:val="20"/>
      <w:lang w:eastAsia="ru-RU"/>
    </w:rPr>
  </w:style>
  <w:style w:type="paragraph" w:styleId="af6">
    <w:name w:val="Revision"/>
    <w:hidden/>
    <w:uiPriority w:val="99"/>
    <w:semiHidden/>
    <w:rsid w:val="00511DC1"/>
    <w:pPr>
      <w:spacing w:after="0" w:line="240" w:lineRule="auto"/>
    </w:pPr>
    <w:rPr>
      <w:rFonts w:eastAsiaTheme="minorEastAsia"/>
      <w:lang w:eastAsia="ru-RU"/>
    </w:rPr>
  </w:style>
  <w:style w:type="character" w:styleId="af7">
    <w:name w:val="annotation reference"/>
    <w:basedOn w:val="a0"/>
    <w:uiPriority w:val="99"/>
    <w:semiHidden/>
    <w:unhideWhenUsed/>
    <w:rsid w:val="00F14F1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3463&amp;dst=100067" TargetMode="External"/><Relationship Id="rId13" Type="http://schemas.openxmlformats.org/officeDocument/2006/relationships/hyperlink" Target="consultantplus://offline/ref=17653BBB4BC442ED4064D94479CD2449388EBD4C12781592D912523697fDw3H" TargetMode="External"/><Relationship Id="rId18" Type="http://schemas.openxmlformats.org/officeDocument/2006/relationships/hyperlink" Target="consultantplus://offline/ref=426439D6BECDC10D970506E912EE6D16A4F6254BE41CE07B9BDDCF573E390AD6366ACCBE52EECC19E61AA9C838nCF9B"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eq=doc&amp;base=LAW&amp;n=433463&amp;dst=100067" TargetMode="External"/><Relationship Id="rId12" Type="http://schemas.openxmlformats.org/officeDocument/2006/relationships/hyperlink" Target="https://docs.cntd.ru/document/902260925" TargetMode="External"/><Relationship Id="rId17" Type="http://schemas.openxmlformats.org/officeDocument/2006/relationships/hyperlink" Target="consultantplus://offline/ref=426439D6BECDC10D970506E912EE6D16A5FE2C4FE31EE07B9BDDCF573E390AD6366ACCBE52EECC19E61AA9C838nCF9B" TargetMode="External"/><Relationship Id="rId2" Type="http://schemas.openxmlformats.org/officeDocument/2006/relationships/styles" Target="styles.xml"/><Relationship Id="rId16" Type="http://schemas.openxmlformats.org/officeDocument/2006/relationships/hyperlink" Target="consultantplus://offline/ref=17653BBB4BC442ED4064C7496FA17B4C3E82E041197A1BC3824D096BC0DA35DF255C2FD04DD66644D91745f5wDH"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cntd.ru/document/902260925" TargetMode="External"/><Relationship Id="rId5" Type="http://schemas.openxmlformats.org/officeDocument/2006/relationships/footnotes" Target="footnotes.xml"/><Relationship Id="rId15" Type="http://schemas.openxmlformats.org/officeDocument/2006/relationships/hyperlink" Target="consultantplus://offline/ref=17653BBB4BC442ED4064C7496FA17B4C3E82E041197A1BC3824D096BC0DA35DF255C2FD04DD66644D91745f5wDH" TargetMode="External"/><Relationship Id="rId23" Type="http://schemas.openxmlformats.org/officeDocument/2006/relationships/theme" Target="theme/theme1.xml"/><Relationship Id="rId10" Type="http://schemas.openxmlformats.org/officeDocument/2006/relationships/hyperlink" Target="https://docs.cntd.ru/document/902260925" TargetMode="External"/><Relationship Id="rId19" Type="http://schemas.openxmlformats.org/officeDocument/2006/relationships/hyperlink" Target="consultantplus://offline/ref=426439D6BECDC10D970506E912EE6D16A5FD284EE61DE07B9BDDCF573E390AD6366ACCBE52EECC19E61AA9C838nCF9B" TargetMode="External"/><Relationship Id="rId4" Type="http://schemas.openxmlformats.org/officeDocument/2006/relationships/webSettings" Target="webSettings.xml"/><Relationship Id="rId9" Type="http://schemas.openxmlformats.org/officeDocument/2006/relationships/hyperlink" Target="consultantplus://offline/ref=C58222610F12E2B70A0B2B76B8DDC413509FC621FB74A6ED0178CBC6DC0A6A10A13585CF26K6k6W" TargetMode="External"/><Relationship Id="rId14" Type="http://schemas.openxmlformats.org/officeDocument/2006/relationships/hyperlink" Target="consultantplus://offline/ref=17653BBB4BC442ED4064D94479CD2449388EBD4C12781592D912523697fDw3H"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590AF72780B4934AF1E742533468510"/>
        <w:category>
          <w:name w:val="Общие"/>
          <w:gallery w:val="placeholder"/>
        </w:category>
        <w:types>
          <w:type w:val="bbPlcHdr"/>
        </w:types>
        <w:behaviors>
          <w:behavior w:val="content"/>
        </w:behaviors>
        <w:guid w:val="{14B2441D-4E1E-415F-9347-14CB79A30780}"/>
      </w:docPartPr>
      <w:docPartBody>
        <w:p w:rsidR="00E02671" w:rsidRDefault="00E02671" w:rsidP="00E02671">
          <w:pPr>
            <w:pStyle w:val="3590AF72780B4934AF1E742533468510"/>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2"/>
  </w:compat>
  <w:rsids>
    <w:rsidRoot w:val="00E02671"/>
    <w:rsid w:val="00660721"/>
    <w:rsid w:val="00B471D9"/>
    <w:rsid w:val="00E026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71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02671"/>
  </w:style>
  <w:style w:type="paragraph" w:customStyle="1" w:styleId="3590AF72780B4934AF1E742533468510">
    <w:name w:val="3590AF72780B4934AF1E742533468510"/>
    <w:rsid w:val="00E02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99</Pages>
  <Words>35557</Words>
  <Characters>202675</Characters>
  <Application>Microsoft Office Word</Application>
  <DocSecurity>0</DocSecurity>
  <Lines>1688</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 В. Бирюков</dc:creator>
  <cp:lastModifiedBy>Денис В. Бирюков</cp:lastModifiedBy>
  <cp:revision>2</cp:revision>
  <dcterms:created xsi:type="dcterms:W3CDTF">2026-09-17T06:20:00Z</dcterms:created>
  <dcterms:modified xsi:type="dcterms:W3CDTF">2026-09-17T06:20:00Z</dcterms:modified>
</cp:coreProperties>
</file>