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9AB29" wp14:editId="7F380022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95B75" w:rsidRPr="00695B75" w:rsidTr="009B5AF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5B75" w:rsidRPr="00695B75" w:rsidRDefault="00695B75" w:rsidP="00695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95B75" w:rsidRPr="00695B75" w:rsidRDefault="00695B75" w:rsidP="00695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</w:t>
      </w:r>
      <w:proofErr w:type="spellStart"/>
      <w:r w:rsidRPr="00695B7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95B75">
        <w:rPr>
          <w:rFonts w:ascii="Times New Roman" w:hAnsi="Times New Roman" w:cs="Times New Roman"/>
          <w:sz w:val="24"/>
          <w:szCs w:val="24"/>
        </w:rPr>
        <w:t xml:space="preserve"> вопросам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 xml:space="preserve">ЖКХ, транспорта, торгового и бытового 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B75">
        <w:rPr>
          <w:rFonts w:ascii="Times New Roman" w:hAnsi="Times New Roman" w:cs="Times New Roman"/>
          <w:sz w:val="24"/>
          <w:szCs w:val="24"/>
        </w:rPr>
        <w:t>обслуживания населения</w:t>
      </w:r>
    </w:p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Собрания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«Городской округ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о муниципальном жилищном контроле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Сахалинской области»</w:t>
      </w:r>
    </w:p>
    <w:p w:rsidR="00695B75" w:rsidRDefault="00695B75" w:rsidP="00695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прокурора Ногликского района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решение Собрания муниципального образования «Городской округ 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области»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695B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695B75" w:rsidRPr="00695B75" w:rsidRDefault="00695B75" w:rsidP="00695B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95B75" w:rsidRPr="00695B75" w:rsidRDefault="00695B75" w:rsidP="00695B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прокурора Ногликского района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5835">
        <w:rPr>
          <w:rFonts w:ascii="Times New Roman" w:hAnsi="Times New Roman" w:cs="Times New Roman"/>
          <w:sz w:val="24"/>
          <w:szCs w:val="24"/>
        </w:rPr>
        <w:t>-26-</w:t>
      </w:r>
      <w:r w:rsidRPr="00EF5835">
        <w:rPr>
          <w:rFonts w:ascii="Times New Roman" w:hAnsi="Times New Roman" w:cs="Times New Roman"/>
          <w:sz w:val="24"/>
          <w:szCs w:val="24"/>
        </w:rPr>
        <w:lastRenderedPageBreak/>
        <w:t>20640010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решение Собрания муниципального образования «Городской округ 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области»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обоснованным.</w:t>
      </w:r>
    </w:p>
    <w:p w:rsidR="00695B75" w:rsidRPr="00695B75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Внести в решение Собрания муниципального образования «Городской округ Ногликский» от 27.09.2021 года № 167 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Сахалинской области» (в редакции решений Собрания от 31.03.2022 № 205, от 15.10.2024 № 12,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22.05.2025 № 63</w:t>
      </w:r>
      <w:r w:rsidR="00E17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04.12.2025 № 116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следующие изменения:</w:t>
      </w:r>
    </w:p>
    <w:p w:rsidR="006E19B4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6E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56-58 признать утратившими силу;</w:t>
      </w:r>
    </w:p>
    <w:p w:rsidR="006E19B4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пункт 41 дополнить абзацем третьим следующего содержания:</w:t>
      </w:r>
    </w:p>
    <w:p w:rsidR="006E19B4" w:rsidRDefault="006E19B4" w:rsidP="005834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19B4">
        <w:rPr>
          <w:rFonts w:ascii="Times New Roman" w:hAnsi="Times New Roman" w:cs="Times New Roman"/>
          <w:sz w:val="24"/>
          <w:szCs w:val="24"/>
        </w:rPr>
        <w:t>Периодичность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проведения обязательных профилактических визитов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3046B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583406">
        <w:rPr>
          <w:rFonts w:ascii="Times New Roman" w:hAnsi="Times New Roman" w:cs="Times New Roman"/>
          <w:sz w:val="24"/>
          <w:szCs w:val="24"/>
        </w:rPr>
        <w:t>Постановление</w:t>
      </w:r>
      <w:r w:rsidR="00583406">
        <w:rPr>
          <w:rFonts w:ascii="Times New Roman" w:hAnsi="Times New Roman" w:cs="Times New Roman"/>
          <w:sz w:val="24"/>
          <w:szCs w:val="24"/>
        </w:rPr>
        <w:t>м</w:t>
      </w:r>
      <w:r w:rsidR="00583406">
        <w:rPr>
          <w:rFonts w:ascii="Times New Roman" w:hAnsi="Times New Roman" w:cs="Times New Roman"/>
          <w:sz w:val="24"/>
          <w:szCs w:val="24"/>
        </w:rPr>
        <w:t xml:space="preserve"> Правительства Р</w:t>
      </w:r>
      <w:r w:rsidR="0058340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83406">
        <w:rPr>
          <w:rFonts w:ascii="Times New Roman" w:hAnsi="Times New Roman" w:cs="Times New Roman"/>
          <w:sz w:val="24"/>
          <w:szCs w:val="24"/>
        </w:rPr>
        <w:t>Ф</w:t>
      </w:r>
      <w:r w:rsidR="00583406">
        <w:rPr>
          <w:rFonts w:ascii="Times New Roman" w:hAnsi="Times New Roman" w:cs="Times New Roman"/>
          <w:sz w:val="24"/>
          <w:szCs w:val="24"/>
        </w:rPr>
        <w:t>едерации</w:t>
      </w:r>
      <w:r w:rsidR="00583406">
        <w:rPr>
          <w:rFonts w:ascii="Times New Roman" w:hAnsi="Times New Roman" w:cs="Times New Roman"/>
          <w:sz w:val="24"/>
          <w:szCs w:val="24"/>
        </w:rPr>
        <w:t xml:space="preserve"> от 01.10.2025 </w:t>
      </w:r>
      <w:r w:rsidR="00583406">
        <w:rPr>
          <w:rFonts w:ascii="Times New Roman" w:hAnsi="Times New Roman" w:cs="Times New Roman"/>
          <w:sz w:val="24"/>
          <w:szCs w:val="24"/>
        </w:rPr>
        <w:t>№</w:t>
      </w:r>
      <w:r w:rsidR="00583406">
        <w:rPr>
          <w:rFonts w:ascii="Times New Roman" w:hAnsi="Times New Roman" w:cs="Times New Roman"/>
          <w:sz w:val="24"/>
          <w:szCs w:val="24"/>
        </w:rPr>
        <w:t xml:space="preserve"> 1511</w:t>
      </w:r>
      <w:r w:rsidR="00583406">
        <w:rPr>
          <w:rFonts w:ascii="Times New Roman" w:hAnsi="Times New Roman" w:cs="Times New Roman"/>
          <w:sz w:val="24"/>
          <w:szCs w:val="24"/>
        </w:rPr>
        <w:t xml:space="preserve"> «</w:t>
      </w:r>
      <w:r w:rsidR="00583406">
        <w:rPr>
          <w:rFonts w:ascii="Times New Roman" w:hAnsi="Times New Roman" w:cs="Times New Roman"/>
          <w:sz w:val="24"/>
          <w:szCs w:val="24"/>
        </w:rPr>
        <w:t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 w:rsidR="005834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для объектов контроля, отнесенных к категории значительного, среднего или умеренного риска.</w:t>
      </w:r>
      <w:r w:rsidR="00583406">
        <w:rPr>
          <w:rFonts w:ascii="Times New Roman" w:hAnsi="Times New Roman" w:cs="Times New Roman"/>
          <w:sz w:val="24"/>
          <w:szCs w:val="24"/>
        </w:rPr>
        <w:t>».</w:t>
      </w:r>
    </w:p>
    <w:p w:rsidR="00695B75" w:rsidRPr="00695B75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83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108-111 признать утратившими силу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B75" w:rsidRPr="00695B75" w:rsidRDefault="00695B75" w:rsidP="00695B7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695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695B75" w:rsidRPr="00695B75" w:rsidRDefault="00695B75" w:rsidP="00695B7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695B75" w:rsidRPr="00695B75" w:rsidRDefault="00695B75" w:rsidP="00695B75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695B75" w:rsidRPr="00695B75" w:rsidRDefault="00695B75" w:rsidP="00695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5B75" w:rsidRPr="00695B75" w:rsidRDefault="00695B75" w:rsidP="00CB23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 к проекту решения «</w:t>
      </w:r>
      <w:r w:rsidR="00CB23CB"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Собрания муниципального образования «Городской округ Ногликский» от 27.09.2021 № 167 </w:t>
      </w:r>
      <w:r w:rsidR="00CB23CB" w:rsidRPr="00695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="00CB23CB"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Ногликский муниципальный округ Сахалинской области»</w:t>
      </w:r>
    </w:p>
    <w:p w:rsidR="00695B75" w:rsidRPr="00695B75" w:rsidRDefault="00695B75" w:rsidP="00695B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B23CB" w:rsidRPr="00CB23CB" w:rsidRDefault="00695B75" w:rsidP="00CB23CB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95B75">
        <w:rPr>
          <w:rFonts w:ascii="Times New Roman" w:hAnsi="Times New Roman" w:cs="Times New Roman"/>
          <w:color w:val="000000"/>
          <w:sz w:val="24"/>
          <w:szCs w:val="24"/>
        </w:rPr>
        <w:t xml:space="preserve">В адрес Собрания поступил протест прокурора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Ногликского района на решение Собрания муниципального образования «Городской округ Ногликский» от 27.09.2021 № 167 «Об утверждении Положения о муниципальном жилищном контроле на территории муниципального образования Ногликский муниципальный округ Сахалинской области» в котором указано, что 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 xml:space="preserve">вопреки 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>ст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>атье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 xml:space="preserve"> 25 </w:t>
      </w:r>
      <w:bookmarkStart w:id="0" w:name="_GoBack"/>
      <w:bookmarkEnd w:id="0"/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>Федерального закона № 248-ФЗ, допускается проведение плановых проверок в отношении объектов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 xml:space="preserve"> муниципального контроля</w:t>
      </w:r>
      <w:r w:rsidR="00CB23CB" w:rsidRPr="00CB23CB">
        <w:rPr>
          <w:rFonts w:ascii="Times New Roman" w:eastAsia="Times New Roman" w:hAnsi="Times New Roman" w:cs="Times New Roman"/>
          <w:sz w:val="24"/>
          <w:szCs w:val="28"/>
        </w:rPr>
        <w:t xml:space="preserve"> умеренного риска.</w:t>
      </w:r>
    </w:p>
    <w:p w:rsidR="00CB23CB" w:rsidRPr="00CB23CB" w:rsidRDefault="00CB23CB" w:rsidP="00CB23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B23CB">
        <w:rPr>
          <w:rFonts w:ascii="Times New Roman" w:eastAsia="Times New Roman" w:hAnsi="Times New Roman" w:cs="Times New Roman"/>
          <w:sz w:val="24"/>
          <w:szCs w:val="28"/>
        </w:rPr>
        <w:t>Так, согласно п. 57 Положения, периодичность проведения плановых контрольных мероприятий в отношении объектов контроля, отнесенных к категории умеренного риска, - один раз в 4 года.</w:t>
      </w:r>
    </w:p>
    <w:p w:rsidR="00CB23CB" w:rsidRPr="00CB23CB" w:rsidRDefault="00CB23CB" w:rsidP="00CB23C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B23CB">
        <w:rPr>
          <w:rFonts w:ascii="Times New Roman" w:eastAsia="Times New Roman" w:hAnsi="Times New Roman" w:cs="Times New Roman"/>
          <w:sz w:val="24"/>
          <w:szCs w:val="28"/>
        </w:rPr>
        <w:t>Кроме того, как установлено п. 108 Положения, контролируемое лицо, в отношении которого выявлены нарушения 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требований, в то время как данный правовой инструмент распространяет свое действие только на федеральные виды государственного контроля, в соответствии с Постановлением Правительства РФ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требований».</w:t>
      </w:r>
    </w:p>
    <w:p w:rsidR="00695B75" w:rsidRPr="00695B75" w:rsidRDefault="00695B75" w:rsidP="00CB23C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23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В целях приведения решения в соответствие с нормами действующего законодательства подготовлен данный проект решения.</w:t>
      </w:r>
    </w:p>
    <w:p w:rsidR="00695B75" w:rsidRPr="00695B75" w:rsidRDefault="00695B75" w:rsidP="00695B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75"/>
    <w:rsid w:val="004F1EE2"/>
    <w:rsid w:val="00583406"/>
    <w:rsid w:val="0063046B"/>
    <w:rsid w:val="00695B75"/>
    <w:rsid w:val="006E19B4"/>
    <w:rsid w:val="00732998"/>
    <w:rsid w:val="00943CF9"/>
    <w:rsid w:val="00CB23CB"/>
    <w:rsid w:val="00E1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4583-2A8A-4FC8-96F4-01DF4DFA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23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3</cp:revision>
  <dcterms:created xsi:type="dcterms:W3CDTF">2026-01-28T00:48:00Z</dcterms:created>
  <dcterms:modified xsi:type="dcterms:W3CDTF">2026-01-28T03:21:00Z</dcterms:modified>
</cp:coreProperties>
</file>