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9C4B" w14:textId="7B204A7D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noProof/>
          <w:sz w:val="28"/>
          <w:szCs w:val="28"/>
        </w:rPr>
        <w:drawing>
          <wp:inline distT="0" distB="0" distL="0" distR="0" wp14:anchorId="2D12A4FF" wp14:editId="10E9F9C9">
            <wp:extent cx="800100" cy="1019175"/>
            <wp:effectExtent l="0" t="0" r="0" b="9525"/>
            <wp:docPr id="1980754179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ADCD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</w:p>
    <w:p w14:paraId="39BE0130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СОБРАНИЕ МУНИЦИПАЛЬНОГО ОБРАЗОВАНИЯ</w:t>
      </w:r>
    </w:p>
    <w:p w14:paraId="494054A5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НОГЛИКСКИЙ МУНИЦИПАЛЬНЫЙ ОКРУГ</w:t>
      </w:r>
    </w:p>
    <w:p w14:paraId="43FC1F59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САХАЛИНСКОЙ ОБЛАСТИ</w:t>
      </w:r>
    </w:p>
    <w:p w14:paraId="3A4B7844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2024 – 2029 гг.</w:t>
      </w:r>
    </w:p>
    <w:p w14:paraId="7C51A7DC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1113B" w:rsidRPr="000A07E5" w14:paraId="71801E94" w14:textId="77777777"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196FC" w14:textId="77777777" w:rsidR="00D1113B" w:rsidRPr="00D1113B" w:rsidRDefault="00D1113B" w:rsidP="00D1113B">
            <w:pPr>
              <w:pStyle w:val="a3"/>
              <w:rPr>
                <w:bCs/>
                <w:sz w:val="24"/>
              </w:rPr>
            </w:pPr>
            <w:r w:rsidRPr="00D1113B">
              <w:rPr>
                <w:bCs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92A2953" w14:textId="77777777" w:rsidR="00D1113B" w:rsidRPr="003D7FF9" w:rsidRDefault="00D1113B" w:rsidP="00D1113B">
            <w:pPr>
              <w:pStyle w:val="a3"/>
              <w:rPr>
                <w:b/>
                <w:sz w:val="28"/>
                <w:szCs w:val="28"/>
              </w:rPr>
            </w:pPr>
            <w:r w:rsidRPr="00D1113B">
              <w:rPr>
                <w:bCs/>
                <w:sz w:val="24"/>
                <w:lang w:val="en-US"/>
              </w:rPr>
              <w:t>E</w:t>
            </w:r>
            <w:r w:rsidRPr="003D7FF9">
              <w:rPr>
                <w:bCs/>
                <w:sz w:val="24"/>
              </w:rPr>
              <w:t>-</w:t>
            </w:r>
            <w:r w:rsidRPr="00D1113B">
              <w:rPr>
                <w:bCs/>
                <w:sz w:val="24"/>
                <w:lang w:val="en-US"/>
              </w:rPr>
              <w:t>mail</w:t>
            </w:r>
            <w:r w:rsidRPr="003D7FF9">
              <w:rPr>
                <w:bCs/>
                <w:sz w:val="24"/>
              </w:rPr>
              <w:t xml:space="preserve">: </w:t>
            </w:r>
            <w:proofErr w:type="spellStart"/>
            <w:r w:rsidRPr="00D1113B">
              <w:rPr>
                <w:bCs/>
                <w:sz w:val="24"/>
                <w:lang w:val="en-US"/>
              </w:rPr>
              <w:t>sobranie</w:t>
            </w:r>
            <w:proofErr w:type="spellEnd"/>
            <w:r w:rsidRPr="003D7FF9">
              <w:rPr>
                <w:bCs/>
                <w:sz w:val="24"/>
              </w:rPr>
              <w:t>@</w:t>
            </w:r>
            <w:proofErr w:type="spellStart"/>
            <w:r w:rsidRPr="00D1113B">
              <w:rPr>
                <w:bCs/>
                <w:sz w:val="24"/>
                <w:lang w:val="en-US"/>
              </w:rPr>
              <w:t>nogliki</w:t>
            </w:r>
            <w:proofErr w:type="spellEnd"/>
            <w:r w:rsidRPr="003D7FF9">
              <w:rPr>
                <w:bCs/>
                <w:sz w:val="24"/>
              </w:rPr>
              <w:t>-</w:t>
            </w:r>
            <w:proofErr w:type="spellStart"/>
            <w:r w:rsidRPr="00D1113B">
              <w:rPr>
                <w:bCs/>
                <w:sz w:val="24"/>
                <w:lang w:val="en-US"/>
              </w:rPr>
              <w:t>adm</w:t>
            </w:r>
            <w:proofErr w:type="spellEnd"/>
            <w:r w:rsidRPr="003D7FF9">
              <w:rPr>
                <w:bCs/>
                <w:sz w:val="24"/>
              </w:rPr>
              <w:t>.</w:t>
            </w:r>
            <w:proofErr w:type="spellStart"/>
            <w:r w:rsidRPr="00D1113B">
              <w:rPr>
                <w:bCs/>
                <w:sz w:val="24"/>
                <w:lang w:val="en-US"/>
              </w:rPr>
              <w:t>ru</w:t>
            </w:r>
            <w:proofErr w:type="spellEnd"/>
          </w:p>
        </w:tc>
      </w:tr>
    </w:tbl>
    <w:p w14:paraId="0BDE772D" w14:textId="77777777" w:rsidR="003D7FF9" w:rsidRDefault="003D7FF9" w:rsidP="00D1113B">
      <w:pPr>
        <w:pStyle w:val="a3"/>
        <w:rPr>
          <w:b/>
          <w:sz w:val="28"/>
          <w:szCs w:val="28"/>
        </w:rPr>
      </w:pPr>
    </w:p>
    <w:p w14:paraId="6F4B3B7C" w14:textId="77777777" w:rsidR="00D1113B" w:rsidRPr="00D1113B" w:rsidRDefault="00D1113B" w:rsidP="00D1113B">
      <w:pPr>
        <w:pStyle w:val="a3"/>
        <w:rPr>
          <w:b/>
          <w:sz w:val="28"/>
          <w:szCs w:val="28"/>
        </w:rPr>
      </w:pPr>
      <w:r w:rsidRPr="00D1113B">
        <w:rPr>
          <w:b/>
          <w:sz w:val="28"/>
          <w:szCs w:val="28"/>
        </w:rPr>
        <w:t>РЕШЕНИЕ</w:t>
      </w:r>
    </w:p>
    <w:p w14:paraId="3435E754" w14:textId="6346E4F6" w:rsidR="00D1113B" w:rsidRPr="00D1113B" w:rsidRDefault="00D1113B" w:rsidP="00D1113B">
      <w:pPr>
        <w:pStyle w:val="a3"/>
        <w:rPr>
          <w:b/>
          <w:sz w:val="28"/>
          <w:szCs w:val="28"/>
        </w:rPr>
      </w:pPr>
      <w:r w:rsidRPr="00D1113B">
        <w:rPr>
          <w:b/>
          <w:bCs/>
          <w:sz w:val="28"/>
          <w:szCs w:val="28"/>
        </w:rPr>
        <w:t xml:space="preserve">№ </w:t>
      </w:r>
      <w:r w:rsidR="003D7FF9">
        <w:rPr>
          <w:b/>
          <w:bCs/>
          <w:sz w:val="28"/>
          <w:szCs w:val="28"/>
        </w:rPr>
        <w:t>1</w:t>
      </w:r>
      <w:r w:rsidR="009B6A75">
        <w:rPr>
          <w:b/>
          <w:bCs/>
          <w:sz w:val="28"/>
          <w:szCs w:val="28"/>
        </w:rPr>
        <w:t>2</w:t>
      </w:r>
      <w:r w:rsidR="00334334">
        <w:rPr>
          <w:b/>
          <w:bCs/>
          <w:sz w:val="28"/>
          <w:szCs w:val="28"/>
        </w:rPr>
        <w:t>7</w:t>
      </w:r>
    </w:p>
    <w:p w14:paraId="090DEDA1" w14:textId="77777777" w:rsidR="003C1861" w:rsidRPr="00C514A2" w:rsidRDefault="003C1861" w:rsidP="003C1861">
      <w:pPr>
        <w:pStyle w:val="a3"/>
        <w:rPr>
          <w:b/>
          <w:sz w:val="28"/>
          <w:szCs w:val="28"/>
        </w:rPr>
      </w:pPr>
    </w:p>
    <w:p w14:paraId="268A48DE" w14:textId="6A17DEE9" w:rsidR="003C1861" w:rsidRDefault="003D7FF9" w:rsidP="003D7FF9">
      <w:pPr>
        <w:rPr>
          <w:color w:val="000000"/>
        </w:rPr>
      </w:pPr>
      <w:r>
        <w:rPr>
          <w:color w:val="000000"/>
        </w:rPr>
        <w:t>26.02.202</w:t>
      </w:r>
      <w:r w:rsidR="00051630">
        <w:rPr>
          <w:color w:val="000000"/>
        </w:rPr>
        <w:t>6</w:t>
      </w:r>
    </w:p>
    <w:p w14:paraId="2F4C0C83" w14:textId="77777777" w:rsidR="003D7FF9" w:rsidRPr="00C514A2" w:rsidRDefault="003D7FF9" w:rsidP="003D7FF9">
      <w:pPr>
        <w:rPr>
          <w:color w:val="000000"/>
        </w:rPr>
      </w:pPr>
    </w:p>
    <w:p w14:paraId="221A4298" w14:textId="77777777" w:rsidR="006300E3" w:rsidRPr="00C514A2" w:rsidRDefault="006300E3" w:rsidP="006300E3">
      <w:r w:rsidRPr="00C514A2">
        <w:t>Об утверждении Порядка реализации некоторых</w:t>
      </w:r>
    </w:p>
    <w:p w14:paraId="647981CE" w14:textId="77777777" w:rsidR="006300E3" w:rsidRPr="00C514A2" w:rsidRDefault="006300E3" w:rsidP="006300E3">
      <w:r w:rsidRPr="00C514A2">
        <w:t>полномочий Контрольно-счетной палаты</w:t>
      </w:r>
    </w:p>
    <w:p w14:paraId="2475ABB5" w14:textId="77777777" w:rsidR="006300E3" w:rsidRPr="00C514A2" w:rsidRDefault="006300E3" w:rsidP="006300E3">
      <w:r w:rsidRPr="00C514A2">
        <w:t xml:space="preserve">муниципального образования </w:t>
      </w:r>
    </w:p>
    <w:p w14:paraId="546C800A" w14:textId="77777777" w:rsidR="00D1113B" w:rsidRDefault="00D1113B" w:rsidP="006300E3">
      <w:r>
        <w:t>Ногликский муниципальный округ</w:t>
      </w:r>
    </w:p>
    <w:p w14:paraId="5148F97F" w14:textId="6A64FFEB" w:rsidR="006300E3" w:rsidRPr="00C514A2" w:rsidRDefault="00D1113B" w:rsidP="006300E3">
      <w:r>
        <w:t>Сахалинской области</w:t>
      </w:r>
      <w:r w:rsidR="006300E3" w:rsidRPr="00C514A2">
        <w:t xml:space="preserve"> </w:t>
      </w:r>
    </w:p>
    <w:p w14:paraId="7798668F" w14:textId="77777777" w:rsidR="006300E3" w:rsidRDefault="006300E3" w:rsidP="006300E3">
      <w:pPr>
        <w:ind w:firstLine="708"/>
        <w:jc w:val="both"/>
      </w:pPr>
    </w:p>
    <w:p w14:paraId="2CA36B98" w14:textId="188C4FC7" w:rsidR="006300E3" w:rsidRPr="00C514A2" w:rsidRDefault="00956910" w:rsidP="00B83CFB">
      <w:pPr>
        <w:ind w:firstLine="851"/>
        <w:jc w:val="both"/>
      </w:pPr>
      <w:r w:rsidRPr="00C514A2">
        <w:t>В соответстви</w:t>
      </w:r>
      <w:r w:rsidR="00486A7F" w:rsidRPr="00C514A2">
        <w:t xml:space="preserve">и со </w:t>
      </w:r>
      <w:r w:rsidRPr="00C514A2">
        <w:t>стать</w:t>
      </w:r>
      <w:r w:rsidR="00486A7F" w:rsidRPr="00C514A2">
        <w:t>ей</w:t>
      </w:r>
      <w:r w:rsidR="006300E3" w:rsidRPr="00C514A2">
        <w:t xml:space="preserve"> 9 Федерального закона от 07.02.2011 № 6-ФЗ </w:t>
      </w:r>
      <w:r w:rsidR="00347FF4" w:rsidRPr="00C514A2">
        <w:t xml:space="preserve">«Об общих принципах организации </w:t>
      </w:r>
      <w:r w:rsidR="006300E3" w:rsidRPr="00C514A2">
        <w:t>и деятельности контрольно-счетных органов субъектов Российской Федерации и муниципальных образований»</w:t>
      </w:r>
      <w:r w:rsidRPr="00C514A2">
        <w:t>, стат</w:t>
      </w:r>
      <w:r w:rsidR="00486A7F" w:rsidRPr="00C514A2">
        <w:t>ьями</w:t>
      </w:r>
      <w:r w:rsidR="006300E3" w:rsidRPr="00C514A2">
        <w:t xml:space="preserve"> 157, 268.1, Бюджетного кодекса Российской Федерации, руководствуясь статьей 3</w:t>
      </w:r>
      <w:r w:rsidR="00D1113B">
        <w:t>2</w:t>
      </w:r>
      <w:r w:rsidR="006300E3" w:rsidRPr="00C514A2">
        <w:t>.1 Устава муниципального образован</w:t>
      </w:r>
      <w:r w:rsidR="00D50332" w:rsidRPr="00C514A2">
        <w:t xml:space="preserve">ия </w:t>
      </w:r>
      <w:r w:rsidR="00D1113B">
        <w:t xml:space="preserve">Ногликский муниципальный округ Сахалинской области, </w:t>
      </w:r>
      <w:r w:rsidR="00D50332" w:rsidRPr="00C514A2">
        <w:t>в</w:t>
      </w:r>
      <w:r w:rsidR="006300E3" w:rsidRPr="00C514A2">
        <w:t xml:space="preserve"> соответствии </w:t>
      </w:r>
      <w:r w:rsidR="00A12B0E">
        <w:br/>
      </w:r>
      <w:r w:rsidR="006300E3" w:rsidRPr="00C514A2">
        <w:t xml:space="preserve">с Положением </w:t>
      </w:r>
      <w:r w:rsidR="00486A7F" w:rsidRPr="00C514A2">
        <w:t>«</w:t>
      </w:r>
      <w:r w:rsidR="00D1113B" w:rsidRPr="00D1113B">
        <w:t>О Контрольно-счетной палате муниципального образования Ногликский муниципальный округ Сахалинской области», утвержденное решением Собрания муниципального образования «Городской округ Ногликский» от 13.12.2024 № 3</w:t>
      </w:r>
      <w:r w:rsidR="00D1113B">
        <w:t>9</w:t>
      </w:r>
      <w:r w:rsidR="00B83CFB" w:rsidRPr="00C514A2">
        <w:t>:</w:t>
      </w:r>
    </w:p>
    <w:p w14:paraId="14637293" w14:textId="77777777" w:rsidR="006300E3" w:rsidRPr="00C514A2" w:rsidRDefault="006300E3" w:rsidP="00B83CFB">
      <w:pPr>
        <w:ind w:firstLine="851"/>
        <w:jc w:val="center"/>
        <w:rPr>
          <w:color w:val="333333"/>
        </w:rPr>
      </w:pPr>
    </w:p>
    <w:p w14:paraId="1A2DB756" w14:textId="44741D6A" w:rsidR="006300E3" w:rsidRPr="00C514A2" w:rsidRDefault="006300E3" w:rsidP="006300E3">
      <w:pPr>
        <w:jc w:val="center"/>
        <w:rPr>
          <w:b/>
          <w:color w:val="333333"/>
        </w:rPr>
      </w:pPr>
      <w:r w:rsidRPr="00C514A2">
        <w:rPr>
          <w:color w:val="333333"/>
        </w:rPr>
        <w:t xml:space="preserve">СОБРАНИЕ МУНИЦИПАЛЬНОГО ОБРАЗОВАНИЯ </w:t>
      </w:r>
      <w:r w:rsidR="00D1113B" w:rsidRPr="00D1113B">
        <w:rPr>
          <w:color w:val="333333"/>
        </w:rPr>
        <w:t>НОГЛИКСКИЙ МУНИЦИПАЛЬНЫЙ ОКРУГ САХАЛИНСКОЙ ОБЛАСТИ РЕШИЛО</w:t>
      </w:r>
      <w:r w:rsidRPr="00C514A2">
        <w:rPr>
          <w:b/>
          <w:color w:val="333333"/>
        </w:rPr>
        <w:t>:</w:t>
      </w:r>
    </w:p>
    <w:p w14:paraId="66DF0F65" w14:textId="77777777" w:rsidR="006300E3" w:rsidRPr="00C514A2" w:rsidRDefault="006300E3" w:rsidP="006300E3">
      <w:pPr>
        <w:jc w:val="center"/>
        <w:rPr>
          <w:b/>
          <w:color w:val="333333"/>
        </w:rPr>
      </w:pPr>
    </w:p>
    <w:p w14:paraId="165E7587" w14:textId="23FE16D7" w:rsidR="006300E3" w:rsidRDefault="006300E3" w:rsidP="00D1113B">
      <w:pPr>
        <w:pStyle w:val="ab"/>
        <w:numPr>
          <w:ilvl w:val="0"/>
          <w:numId w:val="1"/>
        </w:numPr>
        <w:ind w:left="0" w:firstLine="708"/>
        <w:jc w:val="both"/>
        <w:rPr>
          <w:color w:val="333333"/>
        </w:rPr>
      </w:pPr>
      <w:r w:rsidRPr="00D1113B">
        <w:rPr>
          <w:color w:val="333333"/>
        </w:rPr>
        <w:t xml:space="preserve">Утвердить Порядок реализации некоторых полномочий Контрольно-счетной палаты муниципального образования </w:t>
      </w:r>
      <w:r w:rsidR="00D1113B" w:rsidRPr="00D1113B">
        <w:rPr>
          <w:color w:val="333333"/>
        </w:rPr>
        <w:t>Ногликский муниципальный округ Сахалинской области</w:t>
      </w:r>
      <w:r w:rsidR="00B428D8" w:rsidRPr="00D1113B">
        <w:rPr>
          <w:color w:val="333333"/>
        </w:rPr>
        <w:t xml:space="preserve"> (прилагается)</w:t>
      </w:r>
      <w:r w:rsidRPr="00D1113B">
        <w:rPr>
          <w:color w:val="333333"/>
        </w:rPr>
        <w:t>.</w:t>
      </w:r>
    </w:p>
    <w:p w14:paraId="359932C4" w14:textId="77777777" w:rsidR="003D7FF9" w:rsidRPr="003D7FF9" w:rsidRDefault="003D7FF9" w:rsidP="003D7FF9">
      <w:pPr>
        <w:ind w:left="708"/>
        <w:jc w:val="both"/>
        <w:rPr>
          <w:color w:val="333333"/>
        </w:rPr>
      </w:pPr>
    </w:p>
    <w:p w14:paraId="3DFCBD7C" w14:textId="50A41EC3" w:rsidR="00D1113B" w:rsidRDefault="00D1113B" w:rsidP="00D1113B">
      <w:pPr>
        <w:pStyle w:val="ab"/>
        <w:numPr>
          <w:ilvl w:val="0"/>
          <w:numId w:val="1"/>
        </w:numPr>
        <w:ind w:left="0" w:firstLine="709"/>
        <w:jc w:val="both"/>
        <w:rPr>
          <w:color w:val="333333"/>
        </w:rPr>
      </w:pPr>
      <w:r>
        <w:rPr>
          <w:color w:val="333333"/>
        </w:rPr>
        <w:t>Признать утратившим силу решение Собрания муниципального образования «Городской округ Ногликский» от 12.07.2018 № 204 «Об утверждении Порядка реализации некоторых полномочий Контрольно-счетной палаты муниципального образования «Городской округ Ногликский»</w:t>
      </w:r>
      <w:r w:rsidR="00513E04">
        <w:rPr>
          <w:color w:val="333333"/>
        </w:rPr>
        <w:t>;</w:t>
      </w:r>
    </w:p>
    <w:p w14:paraId="4239CFC7" w14:textId="77777777" w:rsidR="003D7FF9" w:rsidRPr="003D7FF9" w:rsidRDefault="003D7FF9" w:rsidP="003D7FF9">
      <w:pPr>
        <w:pStyle w:val="ab"/>
        <w:rPr>
          <w:color w:val="333333"/>
        </w:rPr>
      </w:pPr>
    </w:p>
    <w:p w14:paraId="2745F7A2" w14:textId="77777777" w:rsidR="003D7FF9" w:rsidRDefault="003D7FF9" w:rsidP="003D7FF9">
      <w:pPr>
        <w:jc w:val="both"/>
        <w:rPr>
          <w:color w:val="333333"/>
        </w:rPr>
      </w:pPr>
    </w:p>
    <w:p w14:paraId="2A8FE9C8" w14:textId="77777777" w:rsidR="003D7FF9" w:rsidRDefault="003D7FF9" w:rsidP="003D7FF9">
      <w:pPr>
        <w:jc w:val="both"/>
        <w:rPr>
          <w:color w:val="333333"/>
        </w:rPr>
      </w:pPr>
    </w:p>
    <w:p w14:paraId="6E0862BD" w14:textId="77777777" w:rsidR="003D7FF9" w:rsidRDefault="003D7FF9" w:rsidP="003D7FF9">
      <w:pPr>
        <w:jc w:val="both"/>
        <w:rPr>
          <w:color w:val="333333"/>
        </w:rPr>
      </w:pPr>
    </w:p>
    <w:p w14:paraId="52C0D8A2" w14:textId="77777777" w:rsidR="003D7FF9" w:rsidRPr="003D7FF9" w:rsidRDefault="003D7FF9" w:rsidP="003D7FF9">
      <w:pPr>
        <w:jc w:val="both"/>
        <w:rPr>
          <w:color w:val="333333"/>
        </w:rPr>
      </w:pPr>
    </w:p>
    <w:p w14:paraId="40CF7BBB" w14:textId="6A7BB3DB" w:rsidR="00296179" w:rsidRDefault="00DE6857" w:rsidP="003C186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right="24"/>
        <w:jc w:val="both"/>
      </w:pPr>
      <w:r w:rsidRPr="00C514A2">
        <w:rPr>
          <w:spacing w:val="-2"/>
        </w:rPr>
        <w:lastRenderedPageBreak/>
        <w:tab/>
      </w:r>
      <w:r w:rsidR="00D1113B">
        <w:t>3</w:t>
      </w:r>
      <w:r w:rsidR="00296179" w:rsidRPr="00C514A2">
        <w:t xml:space="preserve">. </w:t>
      </w:r>
      <w:r w:rsidR="002C7710" w:rsidRPr="00C514A2">
        <w:t>Опубликова</w:t>
      </w:r>
      <w:r w:rsidR="006300E3" w:rsidRPr="00C514A2">
        <w:t>ть настоящее решение в газете «З</w:t>
      </w:r>
      <w:r w:rsidR="002C7710" w:rsidRPr="00C514A2">
        <w:t>намя труда»</w:t>
      </w:r>
      <w:r w:rsidR="00296179" w:rsidRPr="00C514A2">
        <w:t>.</w:t>
      </w:r>
    </w:p>
    <w:p w14:paraId="4B438EF3" w14:textId="77777777" w:rsidR="003D7FF9" w:rsidRPr="00C514A2" w:rsidRDefault="003D7FF9" w:rsidP="003C186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right="24"/>
        <w:jc w:val="both"/>
        <w:rPr>
          <w:spacing w:val="-12"/>
        </w:rPr>
      </w:pPr>
    </w:p>
    <w:p w14:paraId="72CA9DE8" w14:textId="4AC7EB0E" w:rsidR="0018676D" w:rsidRPr="00C514A2" w:rsidRDefault="00A12B0E" w:rsidP="00A12B0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firstLine="709"/>
        <w:jc w:val="both"/>
        <w:rPr>
          <w:color w:val="333333"/>
        </w:rPr>
      </w:pPr>
      <w:r>
        <w:t>4</w:t>
      </w:r>
      <w:r w:rsidR="003C1861" w:rsidRPr="00C514A2">
        <w:t xml:space="preserve">. </w:t>
      </w:r>
      <w:r w:rsidR="002C7710" w:rsidRPr="00C514A2">
        <w:t>Настоящее решение вступает в силу со дня его официального опубликования.</w:t>
      </w:r>
    </w:p>
    <w:p w14:paraId="6218B97A" w14:textId="77777777" w:rsidR="00F93DDA" w:rsidRPr="00C514A2" w:rsidRDefault="00F93DDA" w:rsidP="003C1861">
      <w:pPr>
        <w:jc w:val="both"/>
        <w:rPr>
          <w:color w:val="333333"/>
        </w:rPr>
      </w:pPr>
    </w:p>
    <w:p w14:paraId="6990623F" w14:textId="77777777" w:rsidR="00A76C98" w:rsidRDefault="00A76C98" w:rsidP="003C1861">
      <w:pPr>
        <w:jc w:val="both"/>
        <w:rPr>
          <w:color w:val="333333"/>
        </w:rPr>
      </w:pPr>
    </w:p>
    <w:p w14:paraId="078F4B72" w14:textId="77777777" w:rsidR="003D7FF9" w:rsidRPr="00C514A2" w:rsidRDefault="003D7FF9" w:rsidP="003C1861">
      <w:pPr>
        <w:jc w:val="both"/>
        <w:rPr>
          <w:color w:val="333333"/>
        </w:rPr>
      </w:pPr>
    </w:p>
    <w:p w14:paraId="6315FE6D" w14:textId="77777777" w:rsidR="003C1861" w:rsidRPr="00C514A2" w:rsidRDefault="003C1861" w:rsidP="003C1861">
      <w:pPr>
        <w:jc w:val="both"/>
        <w:rPr>
          <w:color w:val="333333"/>
        </w:rPr>
      </w:pPr>
      <w:r w:rsidRPr="00C514A2">
        <w:rPr>
          <w:color w:val="333333"/>
        </w:rPr>
        <w:t xml:space="preserve">Председатель Собрания </w:t>
      </w:r>
    </w:p>
    <w:p w14:paraId="5DCE78E2" w14:textId="77777777" w:rsidR="003C1861" w:rsidRPr="00C514A2" w:rsidRDefault="003C1861" w:rsidP="003C1861">
      <w:pPr>
        <w:jc w:val="both"/>
        <w:rPr>
          <w:color w:val="333333"/>
        </w:rPr>
      </w:pPr>
      <w:r w:rsidRPr="00C514A2">
        <w:rPr>
          <w:color w:val="333333"/>
        </w:rPr>
        <w:t xml:space="preserve">муниципального образования </w:t>
      </w:r>
    </w:p>
    <w:p w14:paraId="266F2078" w14:textId="77777777" w:rsidR="00A12B0E" w:rsidRDefault="00A12B0E" w:rsidP="003C1861">
      <w:pPr>
        <w:jc w:val="both"/>
        <w:rPr>
          <w:color w:val="333333"/>
        </w:rPr>
      </w:pPr>
      <w:r>
        <w:rPr>
          <w:color w:val="333333"/>
        </w:rPr>
        <w:t>Ногликский муниципальный округ</w:t>
      </w:r>
    </w:p>
    <w:p w14:paraId="55005569" w14:textId="619D1F85" w:rsidR="003C1861" w:rsidRPr="00C514A2" w:rsidRDefault="00A12B0E" w:rsidP="003C1861">
      <w:pPr>
        <w:jc w:val="both"/>
        <w:rPr>
          <w:color w:val="333333"/>
        </w:rPr>
      </w:pPr>
      <w:r>
        <w:rPr>
          <w:color w:val="333333"/>
        </w:rPr>
        <w:t xml:space="preserve">Сахалинской области </w:t>
      </w:r>
      <w:r w:rsidR="0018676D" w:rsidRPr="00C514A2">
        <w:rPr>
          <w:color w:val="333333"/>
        </w:rPr>
        <w:t xml:space="preserve">  </w:t>
      </w:r>
      <w:r w:rsidR="003C1861" w:rsidRPr="00C514A2">
        <w:rPr>
          <w:color w:val="333333"/>
        </w:rPr>
        <w:t xml:space="preserve">                                                             </w:t>
      </w:r>
      <w:r w:rsidR="0018676D" w:rsidRPr="00C514A2">
        <w:rPr>
          <w:color w:val="333333"/>
        </w:rPr>
        <w:t xml:space="preserve">      </w:t>
      </w:r>
      <w:r>
        <w:rPr>
          <w:color w:val="333333"/>
        </w:rPr>
        <w:t xml:space="preserve">                          </w:t>
      </w:r>
      <w:r w:rsidR="0018676D" w:rsidRPr="00C514A2">
        <w:rPr>
          <w:color w:val="333333"/>
        </w:rPr>
        <w:t xml:space="preserve">  </w:t>
      </w:r>
      <w:r>
        <w:rPr>
          <w:color w:val="333333"/>
        </w:rPr>
        <w:t>И.Н. Камболова</w:t>
      </w:r>
    </w:p>
    <w:p w14:paraId="08D978C9" w14:textId="77777777" w:rsidR="003C1861" w:rsidRDefault="003C1861" w:rsidP="003C1861"/>
    <w:p w14:paraId="1F4E172D" w14:textId="77777777" w:rsidR="003D7FF9" w:rsidRDefault="003D7FF9" w:rsidP="003C1861"/>
    <w:p w14:paraId="11DBED1F" w14:textId="77777777" w:rsidR="003D7FF9" w:rsidRPr="00C514A2" w:rsidRDefault="003D7FF9" w:rsidP="003C1861"/>
    <w:p w14:paraId="183CF364" w14:textId="2D8703BC" w:rsidR="00577922" w:rsidRPr="00A12B0E" w:rsidRDefault="00A12B0E" w:rsidP="00577922">
      <w:pPr>
        <w:widowControl w:val="0"/>
      </w:pPr>
      <w:r>
        <w:t>М</w:t>
      </w:r>
      <w:r w:rsidR="002B2E3E" w:rsidRPr="00C514A2">
        <w:t>эр</w:t>
      </w:r>
      <w:r w:rsidR="00577922" w:rsidRPr="00C514A2">
        <w:t xml:space="preserve"> </w:t>
      </w:r>
      <w:r w:rsidR="00577922" w:rsidRPr="00A12B0E">
        <w:t>муниципального образования</w:t>
      </w:r>
    </w:p>
    <w:p w14:paraId="65DD3C7C" w14:textId="77777777" w:rsidR="00A12B0E" w:rsidRPr="00A12B0E" w:rsidRDefault="00A12B0E" w:rsidP="00A12B0E">
      <w:pPr>
        <w:jc w:val="both"/>
        <w:rPr>
          <w:color w:val="333333"/>
        </w:rPr>
      </w:pPr>
      <w:r w:rsidRPr="00A12B0E">
        <w:rPr>
          <w:color w:val="333333"/>
        </w:rPr>
        <w:t>Ногликский муниципальный округ</w:t>
      </w:r>
    </w:p>
    <w:p w14:paraId="4DE95DA7" w14:textId="09E83D9C" w:rsidR="00A12B0E" w:rsidRPr="00A12B0E" w:rsidRDefault="00A12B0E" w:rsidP="00A12B0E">
      <w:pPr>
        <w:pStyle w:val="ConsPlusNormal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A12B0E">
        <w:rPr>
          <w:rFonts w:ascii="Times New Roman" w:hAnsi="Times New Roman" w:cs="Times New Roman"/>
          <w:color w:val="333333"/>
          <w:sz w:val="24"/>
          <w:szCs w:val="24"/>
        </w:rPr>
        <w:t xml:space="preserve">Сахалинской области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</w:t>
      </w:r>
      <w:r w:rsidRPr="00A12B0E">
        <w:rPr>
          <w:rFonts w:ascii="Times New Roman" w:hAnsi="Times New Roman" w:cs="Times New Roman"/>
          <w:color w:val="333333"/>
          <w:sz w:val="24"/>
          <w:szCs w:val="24"/>
        </w:rPr>
        <w:t xml:space="preserve">    С.В. Гурьянов</w:t>
      </w:r>
    </w:p>
    <w:p w14:paraId="733EACC7" w14:textId="77777777" w:rsidR="00A12B0E" w:rsidRDefault="00A12B0E" w:rsidP="00A12B0E">
      <w:pPr>
        <w:pStyle w:val="ConsPlusNormal"/>
        <w:jc w:val="right"/>
        <w:outlineLvl w:val="0"/>
        <w:rPr>
          <w:color w:val="333333"/>
        </w:rPr>
      </w:pPr>
    </w:p>
    <w:p w14:paraId="1332F936" w14:textId="56A1D857" w:rsidR="004F1F22" w:rsidRDefault="004F1F22">
      <w:pPr>
        <w:spacing w:after="200" w:line="276" w:lineRule="auto"/>
        <w:rPr>
          <w:rFonts w:ascii="Calibri" w:hAnsi="Calibri" w:cs="Calibri"/>
          <w:color w:val="333333"/>
          <w:sz w:val="22"/>
          <w:szCs w:val="20"/>
        </w:rPr>
      </w:pPr>
      <w:r>
        <w:rPr>
          <w:color w:val="333333"/>
        </w:rPr>
        <w:br w:type="page"/>
      </w:r>
      <w:bookmarkStart w:id="0" w:name="_GoBack"/>
      <w:bookmarkEnd w:id="0"/>
    </w:p>
    <w:p w14:paraId="649A6AB6" w14:textId="0CBABF04" w:rsidR="009D7FD3" w:rsidRPr="00C514A2" w:rsidRDefault="009D7FD3" w:rsidP="00A12B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14A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B83CFB" w:rsidRPr="00C514A2">
        <w:rPr>
          <w:rFonts w:ascii="Times New Roman" w:hAnsi="Times New Roman" w:cs="Times New Roman"/>
          <w:sz w:val="24"/>
          <w:szCs w:val="24"/>
        </w:rPr>
        <w:t>:</w:t>
      </w:r>
    </w:p>
    <w:p w14:paraId="12FCA9FA" w14:textId="77777777" w:rsidR="00B83CFB" w:rsidRPr="003D7FF9" w:rsidRDefault="00B83CFB" w:rsidP="009D7F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Р</w:t>
      </w:r>
      <w:r w:rsidR="009D7FD3" w:rsidRPr="003D7FF9">
        <w:rPr>
          <w:rFonts w:ascii="Times New Roman" w:hAnsi="Times New Roman" w:cs="Times New Roman"/>
          <w:sz w:val="24"/>
          <w:szCs w:val="24"/>
        </w:rPr>
        <w:t>ешением</w:t>
      </w:r>
      <w:r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="009D7FD3" w:rsidRPr="003D7FF9">
        <w:rPr>
          <w:rFonts w:ascii="Times New Roman" w:hAnsi="Times New Roman" w:cs="Times New Roman"/>
          <w:sz w:val="24"/>
          <w:szCs w:val="24"/>
        </w:rPr>
        <w:t>Собрания</w:t>
      </w:r>
    </w:p>
    <w:p w14:paraId="021197D8" w14:textId="77777777" w:rsidR="009D7FD3" w:rsidRPr="003D7FF9" w:rsidRDefault="009D7FD3" w:rsidP="009D7F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35E0D605" w14:textId="77777777" w:rsidR="00D03D7B" w:rsidRPr="003D7FF9" w:rsidRDefault="00D03D7B" w:rsidP="009D7F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77FAD989" w14:textId="705988C5" w:rsidR="009D7FD3" w:rsidRPr="003D7FF9" w:rsidRDefault="00D03D7B" w:rsidP="009D7F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6D785315" w14:textId="45929C2A" w:rsidR="009D7FD3" w:rsidRPr="00D03D7B" w:rsidRDefault="009D7FD3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от </w:t>
      </w:r>
      <w:r w:rsidR="003D7FF9">
        <w:rPr>
          <w:rFonts w:ascii="Times New Roman" w:hAnsi="Times New Roman" w:cs="Times New Roman"/>
          <w:sz w:val="24"/>
          <w:szCs w:val="24"/>
        </w:rPr>
        <w:t>26.02.</w:t>
      </w:r>
      <w:r w:rsidR="00A12B0E" w:rsidRPr="003D7FF9">
        <w:rPr>
          <w:rFonts w:ascii="Times New Roman" w:hAnsi="Times New Roman" w:cs="Times New Roman"/>
          <w:sz w:val="24"/>
          <w:szCs w:val="24"/>
        </w:rPr>
        <w:t>202</w:t>
      </w:r>
      <w:r w:rsidR="003D7FF9">
        <w:rPr>
          <w:rFonts w:ascii="Times New Roman" w:hAnsi="Times New Roman" w:cs="Times New Roman"/>
          <w:sz w:val="24"/>
          <w:szCs w:val="24"/>
        </w:rPr>
        <w:t>6</w:t>
      </w:r>
      <w:r w:rsidR="00A12B0E" w:rsidRPr="003D7FF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="00B83CFB" w:rsidRPr="003D7FF9">
        <w:rPr>
          <w:rFonts w:ascii="Times New Roman" w:hAnsi="Times New Roman" w:cs="Times New Roman"/>
          <w:sz w:val="24"/>
          <w:szCs w:val="24"/>
        </w:rPr>
        <w:t>№</w:t>
      </w:r>
      <w:r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="003D7FF9">
        <w:rPr>
          <w:rFonts w:ascii="Times New Roman" w:hAnsi="Times New Roman" w:cs="Times New Roman"/>
          <w:sz w:val="24"/>
          <w:szCs w:val="24"/>
        </w:rPr>
        <w:t>1</w:t>
      </w:r>
      <w:r w:rsidR="009B6A75">
        <w:rPr>
          <w:rFonts w:ascii="Times New Roman" w:hAnsi="Times New Roman" w:cs="Times New Roman"/>
          <w:sz w:val="24"/>
          <w:szCs w:val="24"/>
        </w:rPr>
        <w:t>2</w:t>
      </w:r>
      <w:r w:rsidR="00334334">
        <w:rPr>
          <w:rFonts w:ascii="Times New Roman" w:hAnsi="Times New Roman" w:cs="Times New Roman"/>
          <w:sz w:val="24"/>
          <w:szCs w:val="24"/>
        </w:rPr>
        <w:t>7</w:t>
      </w:r>
    </w:p>
    <w:p w14:paraId="3C183634" w14:textId="77777777" w:rsidR="009D7FD3" w:rsidRPr="00C514A2" w:rsidRDefault="009D7FD3" w:rsidP="009D7FD3">
      <w:pPr>
        <w:pStyle w:val="ConsPlusNormal"/>
        <w:ind w:firstLine="540"/>
        <w:jc w:val="both"/>
        <w:rPr>
          <w:sz w:val="24"/>
          <w:szCs w:val="24"/>
        </w:rPr>
      </w:pPr>
    </w:p>
    <w:p w14:paraId="07E44030" w14:textId="77777777" w:rsidR="009D7FD3" w:rsidRPr="00C514A2" w:rsidRDefault="009D7FD3" w:rsidP="009D7FD3">
      <w:pPr>
        <w:pStyle w:val="ConsPlusTitle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</w:p>
    <w:p w14:paraId="5A7F1600" w14:textId="77777777" w:rsidR="009D7FD3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ПОРЯДОК</w:t>
      </w:r>
    </w:p>
    <w:p w14:paraId="587BF06A" w14:textId="49C9A1BD" w:rsidR="00B83CFB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РЕАЛИЗАЦИИ НЕКОТОРЫХ ПОЛНОМОЧИЙ</w:t>
      </w:r>
    </w:p>
    <w:p w14:paraId="25C2FA5C" w14:textId="574EBA48" w:rsidR="009D7FD3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14:paraId="440B6BD2" w14:textId="6EE724F4" w:rsidR="00B83CFB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5342D50" w14:textId="3D58B7BA" w:rsidR="009D7FD3" w:rsidRPr="00B912E8" w:rsidRDefault="00D03D7B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НОГЛИКСКИЙ МУНИЦИПАЛЬНЫ ОКРУГ</w:t>
      </w:r>
    </w:p>
    <w:p w14:paraId="36B336BB" w14:textId="113E7E47" w:rsidR="00D03D7B" w:rsidRPr="00B912E8" w:rsidRDefault="00D03D7B" w:rsidP="00616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3DBAF742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C645C" w14:textId="77777777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892FEE8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F95A7" w14:textId="5A13D545" w:rsidR="004F3184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</w:t>
      </w:r>
      <w:hyperlink r:id="rId7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2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7 части 2 статьи 9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года </w:t>
      </w:r>
      <w:r w:rsidR="00B912E8" w:rsidRPr="003D7FF9">
        <w:rPr>
          <w:rFonts w:ascii="Times New Roman" w:hAnsi="Times New Roman" w:cs="Times New Roman"/>
          <w:sz w:val="24"/>
          <w:szCs w:val="24"/>
        </w:rPr>
        <w:t>№</w:t>
      </w:r>
      <w:r w:rsidRPr="003D7FF9">
        <w:rPr>
          <w:rFonts w:ascii="Times New Roman" w:hAnsi="Times New Roman" w:cs="Times New Roman"/>
          <w:sz w:val="24"/>
          <w:szCs w:val="24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9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157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, статьи 268.1 Бюджетного кодекса Российской Федерации, статьи 11 </w:t>
      </w:r>
      <w:r w:rsidR="004F3184" w:rsidRPr="003D7FF9">
        <w:rPr>
          <w:rFonts w:ascii="Times New Roman" w:hAnsi="Times New Roman" w:cs="Times New Roman"/>
          <w:sz w:val="24"/>
          <w:szCs w:val="24"/>
        </w:rPr>
        <w:t xml:space="preserve">Положения «О Контрольно-счетной палате муниципального образования Ногликский муниципальный округ Сахалинской области, утвержденным </w:t>
      </w:r>
      <w:r w:rsidRPr="003D7FF9">
        <w:rPr>
          <w:rFonts w:ascii="Times New Roman" w:hAnsi="Times New Roman" w:cs="Times New Roman"/>
          <w:sz w:val="24"/>
          <w:szCs w:val="24"/>
        </w:rPr>
        <w:t>решени</w:t>
      </w:r>
      <w:r w:rsidR="004F3184" w:rsidRPr="003D7FF9">
        <w:rPr>
          <w:rFonts w:ascii="Times New Roman" w:hAnsi="Times New Roman" w:cs="Times New Roman"/>
          <w:sz w:val="24"/>
          <w:szCs w:val="24"/>
        </w:rPr>
        <w:t>ем</w:t>
      </w:r>
      <w:r w:rsidRPr="003D7FF9">
        <w:rPr>
          <w:rFonts w:ascii="Times New Roman" w:hAnsi="Times New Roman" w:cs="Times New Roman"/>
          <w:sz w:val="24"/>
          <w:szCs w:val="24"/>
        </w:rPr>
        <w:t xml:space="preserve"> Собрания муниципального образования </w:t>
      </w:r>
      <w:r w:rsidR="00A12B0E" w:rsidRPr="003D7FF9">
        <w:rPr>
          <w:rFonts w:ascii="Times New Roman" w:hAnsi="Times New Roman" w:cs="Times New Roman"/>
          <w:sz w:val="24"/>
          <w:szCs w:val="24"/>
        </w:rPr>
        <w:t>«Городской округ Ногликский»</w:t>
      </w:r>
      <w:r w:rsidR="004F3184"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Pr="003D7FF9">
        <w:rPr>
          <w:rFonts w:ascii="Times New Roman" w:hAnsi="Times New Roman" w:cs="Times New Roman"/>
          <w:sz w:val="24"/>
          <w:szCs w:val="24"/>
        </w:rPr>
        <w:t xml:space="preserve">от </w:t>
      </w:r>
      <w:r w:rsidR="004F3184" w:rsidRPr="003D7FF9">
        <w:rPr>
          <w:rFonts w:ascii="Times New Roman" w:hAnsi="Times New Roman" w:cs="Times New Roman"/>
          <w:sz w:val="24"/>
          <w:szCs w:val="24"/>
        </w:rPr>
        <w:t>13.12.2024</w:t>
      </w:r>
      <w:r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="004F3184" w:rsidRPr="003D7FF9">
        <w:rPr>
          <w:rFonts w:ascii="Times New Roman" w:hAnsi="Times New Roman" w:cs="Times New Roman"/>
          <w:sz w:val="24"/>
          <w:szCs w:val="24"/>
        </w:rPr>
        <w:t>№</w:t>
      </w:r>
      <w:r w:rsidRPr="003D7FF9">
        <w:rPr>
          <w:rFonts w:ascii="Times New Roman" w:hAnsi="Times New Roman" w:cs="Times New Roman"/>
          <w:sz w:val="24"/>
          <w:szCs w:val="24"/>
        </w:rPr>
        <w:t xml:space="preserve"> </w:t>
      </w:r>
      <w:r w:rsidR="004F3184" w:rsidRPr="003D7FF9">
        <w:rPr>
          <w:rFonts w:ascii="Times New Roman" w:hAnsi="Times New Roman" w:cs="Times New Roman"/>
          <w:sz w:val="24"/>
          <w:szCs w:val="24"/>
        </w:rPr>
        <w:t>39.</w:t>
      </w:r>
    </w:p>
    <w:p w14:paraId="5BD05853" w14:textId="2E850B95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2. Настоящим порядком устанавливаются основные требования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к организации деятельности Контрольно-счетной палаты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 xml:space="preserve"> (далее - КСП), основы ее взаимодействия с Собранием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 (далее - Собрание)</w:t>
      </w:r>
      <w:r w:rsidRPr="003D7FF9">
        <w:rPr>
          <w:rFonts w:ascii="Times New Roman" w:hAnsi="Times New Roman" w:cs="Times New Roman"/>
          <w:sz w:val="24"/>
          <w:szCs w:val="24"/>
        </w:rPr>
        <w:t xml:space="preserve">, Администрацией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 (далее – Администрация)</w:t>
      </w:r>
      <w:r w:rsidRPr="003D7FF9">
        <w:rPr>
          <w:rFonts w:ascii="Times New Roman" w:hAnsi="Times New Roman" w:cs="Times New Roman"/>
          <w:sz w:val="24"/>
          <w:szCs w:val="24"/>
        </w:rPr>
        <w:t xml:space="preserve">, иными органами местного самоуправления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>и их структурными подразделениями при реализации следующих полномочий:</w:t>
      </w:r>
    </w:p>
    <w:p w14:paraId="62D95C97" w14:textId="4763A3C2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- проведение экспертизы проекта бюджета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, проектов решений о внесении изменений в бюджет;</w:t>
      </w:r>
    </w:p>
    <w:p w14:paraId="47C1F109" w14:textId="1202B736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- проведение экспертизы проектов муниципальных правовых актов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 xml:space="preserve">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 xml:space="preserve">, </w:t>
      </w:r>
      <w:r w:rsidR="00D03D7B" w:rsidRPr="003D7FF9">
        <w:rPr>
          <w:rFonts w:ascii="Times New Roman" w:hAnsi="Times New Roman" w:cs="Times New Roman"/>
          <w:sz w:val="24"/>
          <w:szCs w:val="24"/>
        </w:rPr>
        <w:t xml:space="preserve">приводящих к изменению доходов местного бюджет, </w:t>
      </w:r>
      <w:r w:rsidRPr="003D7FF9">
        <w:rPr>
          <w:rFonts w:ascii="Times New Roman" w:hAnsi="Times New Roman" w:cs="Times New Roman"/>
          <w:sz w:val="24"/>
          <w:szCs w:val="24"/>
        </w:rPr>
        <w:t>а также муниципальных программ.</w:t>
      </w:r>
    </w:p>
    <w:p w14:paraId="0FF2A914" w14:textId="77777777" w:rsidR="003D7FF9" w:rsidRDefault="003D7FF9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72D8B" w14:textId="559E97C0" w:rsidR="00B83CFB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2. Экспертиза проекта решения о бюджете</w:t>
      </w:r>
    </w:p>
    <w:p w14:paraId="7D0B0921" w14:textId="403085AE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2B6A3CD0" w14:textId="5E791596" w:rsidR="009D7FD3" w:rsidRPr="003D7FF9" w:rsidRDefault="004F3184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FF9">
        <w:rPr>
          <w:rFonts w:ascii="Times New Roman" w:hAnsi="Times New Roman" w:cs="Times New Roman"/>
          <w:b/>
          <w:bCs/>
          <w:sz w:val="24"/>
          <w:szCs w:val="24"/>
        </w:rPr>
        <w:t>Ногликский муниципальный округ Сахалинской области</w:t>
      </w:r>
    </w:p>
    <w:p w14:paraId="25ABBAED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2ED4E3" w14:textId="16CE251A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1. Проект решения Собрания «О бюджете муниципального образования </w:t>
      </w:r>
      <w:r w:rsidR="004F3184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>(далее - проект решения о бюджете), до его утверждения Собранием, проходит экспертизу в КСП.</w:t>
      </w:r>
    </w:p>
    <w:p w14:paraId="47A9EA8C" w14:textId="1B7DE99B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lastRenderedPageBreak/>
        <w:t xml:space="preserve">2. Проект решения о бюджете направляется в КСП председателем Собрания в течение 2 рабочих дней со дня его внесения в Собрание Администрацией. </w:t>
      </w:r>
    </w:p>
    <w:p w14:paraId="5C97CDC8" w14:textId="6EB03E5D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3. Экспертиза проекта решения о бюджете проводится КСП в форме экспертно-аналитического мероприятия, в соответствии с Регламентом КСП, утвержденным </w:t>
      </w:r>
      <w:r w:rsidR="004F3184" w:rsidRPr="003D7FF9">
        <w:rPr>
          <w:rFonts w:ascii="Times New Roman" w:hAnsi="Times New Roman" w:cs="Times New Roman"/>
          <w:sz w:val="24"/>
          <w:szCs w:val="24"/>
        </w:rPr>
        <w:t>приказом</w:t>
      </w:r>
      <w:r w:rsidRPr="003D7FF9">
        <w:rPr>
          <w:rFonts w:ascii="Times New Roman" w:hAnsi="Times New Roman" w:cs="Times New Roman"/>
          <w:sz w:val="24"/>
          <w:szCs w:val="24"/>
        </w:rPr>
        <w:t xml:space="preserve"> председателя КСП от </w:t>
      </w:r>
      <w:r w:rsidR="004F3184" w:rsidRPr="003D7FF9">
        <w:rPr>
          <w:rFonts w:ascii="Times New Roman" w:hAnsi="Times New Roman" w:cs="Times New Roman"/>
          <w:sz w:val="24"/>
          <w:szCs w:val="24"/>
        </w:rPr>
        <w:t>07.08.2025</w:t>
      </w:r>
      <w:r w:rsidRPr="003D7FF9">
        <w:rPr>
          <w:rFonts w:ascii="Times New Roman" w:hAnsi="Times New Roman" w:cs="Times New Roman"/>
          <w:sz w:val="24"/>
          <w:szCs w:val="24"/>
        </w:rPr>
        <w:t xml:space="preserve"> № </w:t>
      </w:r>
      <w:r w:rsidR="004F3184" w:rsidRPr="003D7FF9">
        <w:rPr>
          <w:rFonts w:ascii="Times New Roman" w:hAnsi="Times New Roman" w:cs="Times New Roman"/>
          <w:sz w:val="24"/>
          <w:szCs w:val="24"/>
        </w:rPr>
        <w:t>11</w:t>
      </w:r>
      <w:r w:rsidRPr="003D7FF9">
        <w:rPr>
          <w:rFonts w:ascii="Times New Roman" w:hAnsi="Times New Roman" w:cs="Times New Roman"/>
          <w:sz w:val="24"/>
          <w:szCs w:val="24"/>
        </w:rPr>
        <w:t xml:space="preserve"> (далее – Регламент), Стандартом внешнего муниципального финансового контроля «Проведение экспертно-аналитического мероприятия», утвержденным приказом председателя КСП от 10.03.2016 № 4.1 (далее – Стандарт).</w:t>
      </w:r>
    </w:p>
    <w:p w14:paraId="46BE5217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4. Основные вопросы, рассматриваемые при проведении экспертно-аналитического мероприятия по экспертизе проекта решения о бюджете:</w:t>
      </w:r>
    </w:p>
    <w:p w14:paraId="0E600D6E" w14:textId="0977A7CF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соответствия внесенного проекта решения о бюджете сведениям и документам, являющимся основанием составления проекта решения о бюджете;</w:t>
      </w:r>
    </w:p>
    <w:p w14:paraId="15EFFCF8" w14:textId="4E6D664C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- оценка соответствия текстовой части и структуры проекта решения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>о бюджете требованиям бюджетного законодательства;</w:t>
      </w:r>
    </w:p>
    <w:p w14:paraId="32C87EED" w14:textId="5BFA7C6E" w:rsidR="009D7FD3" w:rsidRPr="003D7FF9" w:rsidRDefault="009D7FD3" w:rsidP="003D7FF9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экспертиза текстовой части проекта решения о бюджете на соответствие нормам бюджетного законодательства;</w:t>
      </w:r>
    </w:p>
    <w:p w14:paraId="50BA12DA" w14:textId="133B10A6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- анализ данных реестра расходных обязательств муниципального образования </w:t>
      </w:r>
      <w:r w:rsidR="001A212C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>на предмет выявления соответствия между расходными обязательствами,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решения о бюджете;</w:t>
      </w:r>
    </w:p>
    <w:p w14:paraId="0D721D59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правильности применения бюджетной классификации Российской Федерации при составлении проекта решения о бюджете;</w:t>
      </w:r>
    </w:p>
    <w:p w14:paraId="6DDCA53D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достоверности и полноты отражения доходов в доходной части проекта решения о бюджете, в том числе оценка достоверности, законности и полноты отражения доходов, поступающих в виде межбюджетных трансфертов;</w:t>
      </w:r>
    </w:p>
    <w:p w14:paraId="44BC010F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запланированных бюджетных ассигнований в расходной части проекта решения о бюджете;</w:t>
      </w:r>
    </w:p>
    <w:p w14:paraId="7B816580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показателей муниципальных заданий при составлении проекта решения о бюджете для определения объема субсидий на выполнение муниципальных заданий бюджетным и автономным учреждениям;</w:t>
      </w:r>
    </w:p>
    <w:p w14:paraId="2E1FE386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соответствия показателей объема бюджетных ассигнований на реализацию муниципальных программ, предусмотренных к финансированию за счет средств бюджета муниципального образования, объемам бюджетных обязательств, утвержденных муниципальными правовыми актами;</w:t>
      </w:r>
    </w:p>
    <w:p w14:paraId="1868679F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сбалансированности бюджета, анализ источников финансирования дефицита бюджета;</w:t>
      </w:r>
    </w:p>
    <w:p w14:paraId="785BED5D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- оценка муниципального долга, предоставления и реструктуризации бюджетных кредитов, муниципальных гарантий.</w:t>
      </w:r>
    </w:p>
    <w:p w14:paraId="79AE083C" w14:textId="481D9864" w:rsidR="009D7FD3" w:rsidRPr="003D7FF9" w:rsidRDefault="009D7FD3" w:rsidP="00F017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В программу экспертно-аналитического мероприятия по экспертизе проекта решения о бюджете могут быть включены и другие вопросы в соответствии с требованиями Бюджетного кодекса Российской Федерации, Положением о бюджетном процессе в муниципальном образовании </w:t>
      </w:r>
      <w:r w:rsidR="001A212C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, Регламентом КСП, Стандартом КСП.</w:t>
      </w:r>
    </w:p>
    <w:p w14:paraId="247EE4F4" w14:textId="60684DC2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5. В процессе проведения экспертно-аналитического мероприятия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>по экспертизе проекта решения о бюджете Администрация обеспечивает доступ должностных лиц КСП к документам и материалам, необходимым для проведения экспертизы.</w:t>
      </w:r>
    </w:p>
    <w:p w14:paraId="3322218F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6. Экспертиза проекта решения о бюджете завершается подготовкой заключения, в соответствии с прилагаемой формой.</w:t>
      </w:r>
    </w:p>
    <w:p w14:paraId="3F6E3847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7. Экспертиза проекта решения о бюджете проводится в срок до 10 рабочих дней со дня его внесения в КСП председателем Собрания. </w:t>
      </w:r>
    </w:p>
    <w:p w14:paraId="0271C0A8" w14:textId="7D7209EB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lastRenderedPageBreak/>
        <w:t xml:space="preserve">8. Заключение КСП на проект решения о бюджете направляется сопроводительным письмом председателю Собрания, мэру муниципального образования </w:t>
      </w:r>
      <w:r w:rsidR="001A212C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>не позднее, чем за 2 рабочих дня до дня рассмотрения указанного проекта решения о бюджете Собранием.</w:t>
      </w:r>
    </w:p>
    <w:p w14:paraId="60F89DBC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C811B0" w14:textId="77777777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3. Экспертиза проектов</w:t>
      </w:r>
    </w:p>
    <w:p w14:paraId="625B55FE" w14:textId="77777777" w:rsidR="00B83CFB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решений Собрания муниципального образования</w:t>
      </w:r>
    </w:p>
    <w:p w14:paraId="64FECEEF" w14:textId="42E978A1" w:rsidR="009D7FD3" w:rsidRPr="003D7FF9" w:rsidRDefault="001A212C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  <w:r w:rsidR="009D7FD3" w:rsidRPr="003D7FF9">
        <w:rPr>
          <w:rFonts w:ascii="Times New Roman" w:hAnsi="Times New Roman" w:cs="Times New Roman"/>
          <w:b/>
          <w:sz w:val="24"/>
          <w:szCs w:val="24"/>
        </w:rPr>
        <w:t>,</w:t>
      </w:r>
    </w:p>
    <w:p w14:paraId="4AF0D582" w14:textId="22C662A5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касающихся расходных обязательств</w:t>
      </w:r>
      <w:r w:rsidR="001A212C" w:rsidRPr="003D7FF9">
        <w:rPr>
          <w:rFonts w:ascii="Times New Roman" w:hAnsi="Times New Roman" w:cs="Times New Roman"/>
          <w:b/>
          <w:sz w:val="24"/>
          <w:szCs w:val="24"/>
        </w:rPr>
        <w:t xml:space="preserve"> и приводящих к изменению доходов бюджета</w:t>
      </w:r>
      <w:r w:rsidRPr="003D7FF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1A212C" w:rsidRPr="003D7FF9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</w:p>
    <w:p w14:paraId="45661DA3" w14:textId="77777777" w:rsidR="001A212C" w:rsidRPr="003D7FF9" w:rsidRDefault="001A212C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3BB432" w14:textId="3F4220FF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1. Настоящей статьей устанавливается порядок проведения КСП экспертизы проектов решений Собрания, касающихся расходных обязательств муниципального образования</w:t>
      </w:r>
      <w:r w:rsidR="00616610" w:rsidRPr="003D7FF9">
        <w:rPr>
          <w:rFonts w:ascii="Times New Roman" w:hAnsi="Times New Roman" w:cs="Times New Roman"/>
          <w:sz w:val="24"/>
          <w:szCs w:val="24"/>
        </w:rPr>
        <w:t xml:space="preserve"> Ногликский муниципальный округ Сахалинской области</w:t>
      </w:r>
      <w:r w:rsidR="00D67C83" w:rsidRPr="003D7FF9">
        <w:rPr>
          <w:rFonts w:ascii="Times New Roman" w:hAnsi="Times New Roman" w:cs="Times New Roman"/>
          <w:sz w:val="24"/>
          <w:szCs w:val="24"/>
        </w:rPr>
        <w:t>,</w:t>
      </w:r>
      <w:r w:rsidR="001A212C" w:rsidRPr="003D7FF9">
        <w:rPr>
          <w:rFonts w:ascii="Times New Roman" w:hAnsi="Times New Roman" w:cs="Times New Roman"/>
          <w:sz w:val="24"/>
          <w:szCs w:val="24"/>
        </w:rPr>
        <w:t xml:space="preserve"> приводящих к изменению доходов местного бюджета</w:t>
      </w:r>
      <w:r w:rsidRPr="003D7FF9">
        <w:rPr>
          <w:rFonts w:ascii="Times New Roman" w:hAnsi="Times New Roman" w:cs="Times New Roman"/>
          <w:sz w:val="24"/>
          <w:szCs w:val="24"/>
        </w:rPr>
        <w:t xml:space="preserve">, за исключением проектов решений о бюджете и проектов решений об утверждении годового отчета об исполнении бюджета. </w:t>
      </w:r>
    </w:p>
    <w:p w14:paraId="517C9F14" w14:textId="747EBE88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Экспертиза проектов решений о внесении изменений в бюджет муниципального образования </w:t>
      </w:r>
      <w:r w:rsidR="00D67C8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особенностей, установленных бюджетным законодательством.</w:t>
      </w:r>
    </w:p>
    <w:p w14:paraId="34EFB5F5" w14:textId="72009069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2. Проекты решений Собрания, </w:t>
      </w:r>
      <w:r w:rsidR="00D67C83" w:rsidRPr="003D7FF9">
        <w:rPr>
          <w:rFonts w:ascii="Times New Roman" w:hAnsi="Times New Roman" w:cs="Times New Roman"/>
          <w:sz w:val="24"/>
          <w:szCs w:val="24"/>
        </w:rPr>
        <w:t>касающихся расходных обязательств муниципального образования</w:t>
      </w:r>
      <w:r w:rsidR="00616610" w:rsidRPr="003D7FF9">
        <w:rPr>
          <w:rFonts w:ascii="Times New Roman" w:hAnsi="Times New Roman" w:cs="Times New Roman"/>
          <w:sz w:val="24"/>
          <w:szCs w:val="24"/>
        </w:rPr>
        <w:t>,</w:t>
      </w:r>
      <w:r w:rsidR="00D67C83" w:rsidRPr="003D7FF9">
        <w:rPr>
          <w:rFonts w:ascii="Times New Roman" w:hAnsi="Times New Roman" w:cs="Times New Roman"/>
          <w:sz w:val="24"/>
          <w:szCs w:val="24"/>
        </w:rPr>
        <w:t xml:space="preserve"> приводящих к изменению доходов местного бюджета </w:t>
      </w:r>
      <w:r w:rsidRPr="003D7FF9">
        <w:rPr>
          <w:rFonts w:ascii="Times New Roman" w:hAnsi="Times New Roman" w:cs="Times New Roman"/>
          <w:sz w:val="24"/>
          <w:szCs w:val="24"/>
        </w:rPr>
        <w:t>(далее - проекты решений), до их рассмотрения на заседании Собрания подлежат экспертизе в КСП.</w:t>
      </w:r>
    </w:p>
    <w:p w14:paraId="6B243CDC" w14:textId="641BFD88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3. Проекты решений, внесенные на рассмотрение Собрания, представляются в КСП на бумажном носителе</w:t>
      </w:r>
      <w:r w:rsidR="00D67C83" w:rsidRPr="003D7FF9">
        <w:rPr>
          <w:rFonts w:ascii="Times New Roman" w:hAnsi="Times New Roman" w:cs="Times New Roman"/>
          <w:sz w:val="24"/>
          <w:szCs w:val="24"/>
        </w:rPr>
        <w:t xml:space="preserve"> или по средствам </w:t>
      </w:r>
      <w:r w:rsidR="00D67C83" w:rsidRPr="003D7FF9">
        <w:rPr>
          <w:rFonts w:ascii="Times New Roman" w:hAnsi="Times New Roman" w:cs="Times New Roman"/>
          <w:bCs/>
          <w:sz w:val="24"/>
          <w:szCs w:val="24"/>
        </w:rPr>
        <w:t xml:space="preserve">Системы электронного документооборота (далее - СЭД) </w:t>
      </w:r>
      <w:r w:rsidRPr="003D7FF9">
        <w:rPr>
          <w:rFonts w:ascii="Times New Roman" w:hAnsi="Times New Roman" w:cs="Times New Roman"/>
          <w:sz w:val="24"/>
          <w:szCs w:val="24"/>
        </w:rPr>
        <w:t>в срок не позднее, чем за 10 рабочих дней до очередного заседания Собрания. По согласованию между председателем Собрания и председателем КСП могут быть установлены иные сроки предоставления проектов решений.</w:t>
      </w:r>
    </w:p>
    <w:p w14:paraId="683FC15A" w14:textId="1292E258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4. Проекты решений, касающиеся расходных обязательств муниципального образования</w:t>
      </w:r>
      <w:r w:rsidR="00616610" w:rsidRPr="003D7FF9">
        <w:rPr>
          <w:rFonts w:ascii="Times New Roman" w:hAnsi="Times New Roman" w:cs="Times New Roman"/>
          <w:sz w:val="24"/>
          <w:szCs w:val="24"/>
        </w:rPr>
        <w:t xml:space="preserve"> Ногликский муниципальный округ Сахалинской области</w:t>
      </w:r>
      <w:r w:rsidR="00D67C83" w:rsidRPr="003D7FF9">
        <w:rPr>
          <w:rFonts w:ascii="Times New Roman" w:hAnsi="Times New Roman" w:cs="Times New Roman"/>
          <w:sz w:val="24"/>
          <w:szCs w:val="24"/>
        </w:rPr>
        <w:t>, приводящих к изменению доходов местного бюджета</w:t>
      </w:r>
      <w:r w:rsidRPr="003D7FF9">
        <w:rPr>
          <w:rFonts w:ascii="Times New Roman" w:hAnsi="Times New Roman" w:cs="Times New Roman"/>
          <w:sz w:val="24"/>
          <w:szCs w:val="24"/>
        </w:rPr>
        <w:t>, представляются на экспертизу с приложением финансово-экономических обоснований.</w:t>
      </w:r>
    </w:p>
    <w:p w14:paraId="70E9763B" w14:textId="0035566A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5. КСП проводит экспертизу проектов решений, касающейся расходных обязательств муниципального образования</w:t>
      </w:r>
      <w:r w:rsidR="00616610" w:rsidRPr="003D7FF9">
        <w:rPr>
          <w:rFonts w:ascii="Times New Roman" w:hAnsi="Times New Roman" w:cs="Times New Roman"/>
          <w:sz w:val="24"/>
          <w:szCs w:val="24"/>
        </w:rPr>
        <w:t xml:space="preserve"> Ногликский муниципальный округ Сахалинской области</w:t>
      </w:r>
      <w:r w:rsidR="00D67C83" w:rsidRPr="003D7FF9">
        <w:rPr>
          <w:rFonts w:ascii="Times New Roman" w:hAnsi="Times New Roman" w:cs="Times New Roman"/>
          <w:sz w:val="24"/>
          <w:szCs w:val="24"/>
        </w:rPr>
        <w:t>, приводящих к изменению доходов местного бюджета</w:t>
      </w:r>
      <w:r w:rsidRPr="003D7FF9">
        <w:rPr>
          <w:rFonts w:ascii="Times New Roman" w:hAnsi="Times New Roman" w:cs="Times New Roman"/>
          <w:sz w:val="24"/>
          <w:szCs w:val="24"/>
        </w:rPr>
        <w:t>, на соответствие требованиям действующему законодательству Российской Федерации, Сахалинской области и муниципальных правовых актов, обоснованности финансово-экономических обоснований, представленных к проектам решений.</w:t>
      </w:r>
    </w:p>
    <w:p w14:paraId="47699BC9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6. Экспертиза проектов решений проводится КСП в течение 5 рабочих дней. По согласованию между председателем Собрания и председателем КСП могут быть установлены иные сроки проведения экспертизы.</w:t>
      </w:r>
    </w:p>
    <w:p w14:paraId="398A4CA8" w14:textId="56870129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7. По результатам проведения экспертизы КСП направляет в Собрание заключение. При наличии замечаний или предложений КСП отражает в заключении соответствующие рекомендации. Заключение оформляется в соответствии с прилагаемой формой.</w:t>
      </w:r>
    </w:p>
    <w:p w14:paraId="09AB8C52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8. Каждое предложение КСП, отраженное в заключении КСП, (кроме стилистических правок), должно быть основано на принципах бюджетной системы Российской Федерации,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1532DD9D" w14:textId="144456B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Срок устранения выявленных замечаний и рассмотрения предложений, отраженных в заключении, не может превышать 5 рабочих дней со дня получения заключения.</w:t>
      </w:r>
    </w:p>
    <w:p w14:paraId="5B6C8FDF" w14:textId="49407036" w:rsidR="009D7FD3" w:rsidRPr="003D7FF9" w:rsidRDefault="009D7FD3" w:rsidP="00F017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lastRenderedPageBreak/>
        <w:t>9. Доработанный проект решения предоставляется в КСП в срок не позднее дня, следующего за последним днем срока, установленного пунктом 6 статьи 3 настоящего Порядка, и рассматривается КСП в течение 2 рабочих дней.</w:t>
      </w:r>
    </w:p>
    <w:p w14:paraId="6ED854EC" w14:textId="0AD01141" w:rsidR="009D7FD3" w:rsidRPr="003D7FF9" w:rsidRDefault="009D7FD3" w:rsidP="00F017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10. В случае несогласия с предложениями, отраженными по результатам экспертизы в заключении КСП, разработчик проектов решений, касающихся расходных обязательств, вправе подготовить мотивированное возражение на заключение КСП, в сроки, установленные пунктом 6 статьи 3 настоящего Порядка. </w:t>
      </w:r>
    </w:p>
    <w:p w14:paraId="7C3EC5AF" w14:textId="77777777" w:rsidR="009D7FD3" w:rsidRPr="003D7FF9" w:rsidRDefault="009D7FD3" w:rsidP="00F017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Мотивированное возражение на заключение направляется председателю КСП сопроводительным письмом.</w:t>
      </w:r>
    </w:p>
    <w:p w14:paraId="0F32D6C5" w14:textId="6B32A37B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11. По результатам рассмотрения мотивированного возражения разработчика проекта решения, на заключение КСП, председателем КСП принимается решение о согласовании соответствующего проекта решения или о возврате без согласования в сроки, установленные пунктом 10 статьи 3 настоящего Порядка. Данное решение оформляется заключением в соответствии с прилагаемой формой.</w:t>
      </w:r>
    </w:p>
    <w:p w14:paraId="2C65F159" w14:textId="6C7491FA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12. При несогласовании проектов решений, касающихся расходных обязательств, КСП вправе внести на рассмотрение Собрания проект решения об уменьшении объемов финансирования в размере несогласованных объемов расходных обязательств муниципального образования </w:t>
      </w:r>
      <w:r w:rsidR="00D67C8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.</w:t>
      </w:r>
    </w:p>
    <w:p w14:paraId="5DE8BC7F" w14:textId="2D9A6C70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13. Заключение КСП на проект решения направляется сопроводительным письмом председателю Собрания в срок не позднее, чем за 2 рабочих дня до дня рассмотрения указанного проекта решения Собранием.</w:t>
      </w:r>
    </w:p>
    <w:p w14:paraId="449433D2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94D769" w14:textId="6FB7C5BB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4. Экспертиза проектов постановлений и распоряжений</w:t>
      </w:r>
    </w:p>
    <w:p w14:paraId="01635F7D" w14:textId="07F3816E" w:rsidR="007D789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D67C83" w:rsidRPr="003D7FF9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b/>
          <w:sz w:val="24"/>
          <w:szCs w:val="24"/>
        </w:rPr>
        <w:t>,</w:t>
      </w:r>
      <w:r w:rsidR="003D7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FF9">
        <w:rPr>
          <w:rFonts w:ascii="Times New Roman" w:hAnsi="Times New Roman" w:cs="Times New Roman"/>
          <w:b/>
          <w:sz w:val="24"/>
          <w:szCs w:val="24"/>
        </w:rPr>
        <w:t>проектов правовых актов иных органов местного самоуправления, предусмотренных Уставом муниципального образования</w:t>
      </w:r>
      <w:r w:rsidR="007D7893" w:rsidRPr="003D7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83" w:rsidRPr="003D7FF9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7893" w:rsidRPr="003D7FF9">
        <w:rPr>
          <w:rFonts w:ascii="Times New Roman" w:hAnsi="Times New Roman" w:cs="Times New Roman"/>
          <w:b/>
          <w:sz w:val="24"/>
          <w:szCs w:val="24"/>
        </w:rPr>
        <w:t xml:space="preserve">в части, касающейся расходных обязательств муниципального образования, приводящих </w:t>
      </w:r>
      <w:r w:rsidR="00616610" w:rsidRPr="003D7FF9">
        <w:rPr>
          <w:rFonts w:ascii="Times New Roman" w:hAnsi="Times New Roman" w:cs="Times New Roman"/>
          <w:b/>
          <w:sz w:val="24"/>
          <w:szCs w:val="24"/>
        </w:rPr>
        <w:br/>
      </w:r>
      <w:r w:rsidR="007D7893" w:rsidRPr="003D7FF9">
        <w:rPr>
          <w:rFonts w:ascii="Times New Roman" w:hAnsi="Times New Roman" w:cs="Times New Roman"/>
          <w:b/>
          <w:sz w:val="24"/>
          <w:szCs w:val="24"/>
        </w:rPr>
        <w:t>к изменению доходов местного бюджета</w:t>
      </w:r>
    </w:p>
    <w:p w14:paraId="6D0F0C94" w14:textId="5C52FDCC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B31B5" w14:textId="2830108B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1. Настоящей статьей устанавливается порядок проведения КСП экспертизы проектов постановлений и распоряжений Администрации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области.</w:t>
      </w:r>
      <w:r w:rsidRPr="003D7FF9">
        <w:rPr>
          <w:rFonts w:ascii="Times New Roman" w:hAnsi="Times New Roman" w:cs="Times New Roman"/>
          <w:sz w:val="24"/>
          <w:szCs w:val="24"/>
        </w:rPr>
        <w:t xml:space="preserve"> Проектов правовых актов иных органов местного самоуправления, предусмотренных </w:t>
      </w:r>
      <w:hyperlink r:id="rId10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 </w:t>
      </w:r>
      <w:r w:rsidRPr="003D7FF9">
        <w:rPr>
          <w:rFonts w:ascii="Times New Roman" w:hAnsi="Times New Roman" w:cs="Times New Roman"/>
          <w:sz w:val="24"/>
          <w:szCs w:val="24"/>
        </w:rPr>
        <w:t>(далее - проекты правовых актов), за исключением проектов правовых актов об утверждении муниципальных программ и изменений к ним.</w:t>
      </w:r>
    </w:p>
    <w:p w14:paraId="1A0EC8FE" w14:textId="085A8208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2. На экспертизу в КСП направляются проекты правовых актов, </w:t>
      </w:r>
      <w:r w:rsidR="007D7893" w:rsidRPr="003D7FF9">
        <w:rPr>
          <w:rFonts w:ascii="Times New Roman" w:hAnsi="Times New Roman" w:cs="Times New Roman"/>
          <w:sz w:val="24"/>
          <w:szCs w:val="24"/>
        </w:rPr>
        <w:t>в части, касающейся расходных обязательств муниципального образования Ногликский муниципальный округ Сахалинской области, приводящих к</w:t>
      </w:r>
      <w:r w:rsidR="007D7893" w:rsidRPr="003D7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93" w:rsidRPr="003D7FF9">
        <w:rPr>
          <w:rFonts w:ascii="Times New Roman" w:hAnsi="Times New Roman" w:cs="Times New Roman"/>
          <w:bCs/>
          <w:sz w:val="24"/>
          <w:szCs w:val="24"/>
        </w:rPr>
        <w:t>изменению доходов местного бюджета</w:t>
      </w:r>
    </w:p>
    <w:p w14:paraId="444182C1" w14:textId="393DE2B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3. Проекты правовых актов представляются в КСП на бумажном носителе</w:t>
      </w:r>
      <w:r w:rsidR="007D7893" w:rsidRPr="003D7FF9">
        <w:rPr>
          <w:rFonts w:ascii="Times New Roman" w:hAnsi="Times New Roman" w:cs="Times New Roman"/>
          <w:sz w:val="24"/>
          <w:szCs w:val="24"/>
        </w:rPr>
        <w:t xml:space="preserve"> или по средствам </w:t>
      </w:r>
      <w:r w:rsidR="007D7893" w:rsidRPr="003D7FF9">
        <w:rPr>
          <w:rFonts w:ascii="Times New Roman" w:hAnsi="Times New Roman" w:cs="Times New Roman"/>
          <w:bCs/>
          <w:sz w:val="24"/>
          <w:szCs w:val="24"/>
        </w:rPr>
        <w:t>СЭД</w:t>
      </w:r>
      <w:r w:rsidRPr="003D7FF9">
        <w:rPr>
          <w:rFonts w:ascii="Times New Roman" w:hAnsi="Times New Roman" w:cs="Times New Roman"/>
          <w:sz w:val="24"/>
          <w:szCs w:val="24"/>
        </w:rPr>
        <w:t>, с приложением финансово-экономических обоснований.</w:t>
      </w:r>
    </w:p>
    <w:p w14:paraId="2041EEB9" w14:textId="5415D4BE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4. Проекты правовых актов направляются на экспертизу в КСП только после проведения всех необходимых, до их принятия Администрацией или иными органами местного самоуправления, процедур экспертиз и (или) согласований, если такое согласование и (или) экспертиза проектов правовых актов предусмотрена правовыми актами по вопросам организации деятельности соответствующего органа местного самоуправления</w:t>
      </w:r>
      <w:r w:rsidR="007D7893" w:rsidRPr="003D7FF9">
        <w:rPr>
          <w:rFonts w:ascii="Times New Roman" w:hAnsi="Times New Roman" w:cs="Times New Roman"/>
          <w:sz w:val="24"/>
          <w:szCs w:val="24"/>
        </w:rPr>
        <w:t>, результаты которых прикладываются к соответствующему проекту</w:t>
      </w:r>
      <w:r w:rsidRPr="003D7FF9">
        <w:rPr>
          <w:rFonts w:ascii="Times New Roman" w:hAnsi="Times New Roman" w:cs="Times New Roman"/>
          <w:sz w:val="24"/>
          <w:szCs w:val="24"/>
        </w:rPr>
        <w:t>.</w:t>
      </w:r>
    </w:p>
    <w:p w14:paraId="1C6FE30F" w14:textId="34833BED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5. Экспертиза проектов правовых актов проводится КСП в срок,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не превышающий 5 рабочих дней. По согласованию между председателем КСП и мэром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 xml:space="preserve">, </w:t>
      </w:r>
      <w:r w:rsidRPr="003D7FF9">
        <w:rPr>
          <w:rFonts w:ascii="Times New Roman" w:hAnsi="Times New Roman" w:cs="Times New Roman"/>
          <w:sz w:val="24"/>
          <w:szCs w:val="24"/>
        </w:rPr>
        <w:lastRenderedPageBreak/>
        <w:t>либо руководителем иного органа местного самоуправления, могут быть установлены иные сроки проведения экспертизы.</w:t>
      </w:r>
    </w:p>
    <w:p w14:paraId="0B66849A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6. КСП вправе отразить в заключении на проекты правовых актов, подготовленных по результатам экспертизы, рекомендации и по иным вопросам.</w:t>
      </w:r>
    </w:p>
    <w:p w14:paraId="76F9CCBA" w14:textId="2DF6589B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7. При экспертизе проектов правовых актов проводится оценка их соответствия требованиям действующего законодательства Российской Федерации, Сахалинской области и муниципальных правовых актов, оценка финансово-экономических обоснований, представленных к проектам правовых актов.</w:t>
      </w:r>
    </w:p>
    <w:p w14:paraId="682FF208" w14:textId="5EB201F5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8. По результатам проведения экспертизы КСП направляет Администрации, в соответствующий орган местного самоуправления заключение, содержащее соответствующие рекомендации. При наличии замечаний или предложений к проекту правового акта КСП отражает соответствующие замечания, предложения в заключении. Заключение оформляется в соответствии с прилагаемой формой.</w:t>
      </w:r>
    </w:p>
    <w:p w14:paraId="1264FD7E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9. Должностные лица КСП, уполномоченные на проведение экспертно-аналитического мероприятия экспертизы проектов правовых актов, несут персональную ответственность за неправомерное разглашение служебной и иной конфиденциальной информации, ставшей им известной при проведении экспертно-аналитического мероприятия.</w:t>
      </w:r>
    </w:p>
    <w:p w14:paraId="475D836B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10. Каждое предложение КСП, отраженное в заключение (кроме стилистических правок), должно быть основано на принципах бюджетной системы Российской Федерации,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698785FF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Срок устранения выявленных замечаний, рассмотрение предложений, отраженных в заключение, не может превышать 5 рабочих дней с момента получения заключения.</w:t>
      </w:r>
    </w:p>
    <w:p w14:paraId="0F2C7795" w14:textId="4A431AB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11. Доработанный проект правовых актов представляется в КСП в срок не позднее дня, следующего за последним днем срока, установленного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>в пункте 5 статьи 4 настоящего Порядка, и рассматривается КСП в течение 2 рабочих дней.</w:t>
      </w:r>
    </w:p>
    <w:p w14:paraId="37F450D8" w14:textId="34E3F969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12. В случае несогласия с замечаниями и предложениями, отраженными в заключении, разработчик проектов правовых актов Администрации либо иного органа местного самоуправления, вправе подготовить мотивированное возражение на заключение КСП в сроки, установленные пунктом 5 статьи 4 настоящего Порядка. </w:t>
      </w:r>
    </w:p>
    <w:p w14:paraId="32CE2D69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Мотивированное возражение на заключение направляется председателю КСП сопроводительным письмом.</w:t>
      </w:r>
    </w:p>
    <w:p w14:paraId="2AB0DECD" w14:textId="28E3FACD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13. По результатам рассмотрения мотивированного возражения разработчика проекта правовых актов Администрации либо иного органа местного самоуправления на заключение КСП, председателем КСП принимается решение о согласовании соответствующего проекта правового акта, или о возврате проекта правового акта без согласования в сроки, установленные пунктом 11 статьи 4 настоящего Порядка. Данное решение оформляется заключением в соответствии с прилагаемой формой.</w:t>
      </w:r>
    </w:p>
    <w:p w14:paraId="5E602727" w14:textId="52616982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14. При несогласовании проектов правовых актов Администрации либо иного органа местного самоуправления в части, касающейся расходных обязательств, КСП вправе внести на рассмотрение Собрания проект решения по вопросу уменьшения объемов финансирования в размере несогласованных объемов расходных обязательств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.</w:t>
      </w:r>
    </w:p>
    <w:p w14:paraId="29CAE45A" w14:textId="73873E62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15. Заключение КСП на проект правового акта направляется сопроводительным письмом мэру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Сахалинской области, </w:t>
      </w:r>
      <w:r w:rsidRPr="003D7FF9">
        <w:rPr>
          <w:rFonts w:ascii="Times New Roman" w:hAnsi="Times New Roman" w:cs="Times New Roman"/>
          <w:sz w:val="24"/>
          <w:szCs w:val="24"/>
        </w:rPr>
        <w:t>либо должностному лицу иного органа местного самоуправления.</w:t>
      </w:r>
    </w:p>
    <w:p w14:paraId="67A71AB9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3914E4" w14:textId="77777777" w:rsidR="003D7FF9" w:rsidRDefault="003D7FF9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916BB" w14:textId="77777777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>5. Экспертиза проектов муниципальных программ</w:t>
      </w:r>
    </w:p>
    <w:p w14:paraId="27A9D083" w14:textId="36B38810" w:rsidR="009D7FD3" w:rsidRPr="003D7FF9" w:rsidRDefault="009D7FD3" w:rsidP="003D7FF9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F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7D7893" w:rsidRPr="003D7FF9">
        <w:rPr>
          <w:rFonts w:ascii="Times New Roman" w:hAnsi="Times New Roman" w:cs="Times New Roman"/>
          <w:b/>
          <w:sz w:val="24"/>
          <w:szCs w:val="24"/>
        </w:rPr>
        <w:t>Ногликский муниципальный округ Сахалинской области</w:t>
      </w:r>
    </w:p>
    <w:p w14:paraId="38B0FD7E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9A4AF" w14:textId="1EB18CF4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1. Настоящей статьей устанавливается порядок проведения КСП экспертизы проектов муниципальных программ муниципального образования </w:t>
      </w:r>
      <w:r w:rsidR="007D7893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, а также проектов муниципальных правовых актов о внесении изменений в утвержденные муниципальные программы (далее - проекты программ и изменений к ним).</w:t>
      </w:r>
    </w:p>
    <w:p w14:paraId="1C2FCC95" w14:textId="1C79302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2. Проекты муниципальных программ до их утверждения муниципальными правовыми актами, а также проекты правовых актов о внесении изменений в утвержденные муниципальные программы, направляются на экспертизу в КСП.</w:t>
      </w:r>
    </w:p>
    <w:p w14:paraId="70C81F1B" w14:textId="55067AB9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3. Проекты программ и изменений к ним представляются в КСП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7D7893" w:rsidRPr="003D7FF9">
        <w:rPr>
          <w:rFonts w:ascii="Times New Roman" w:hAnsi="Times New Roman" w:cs="Times New Roman"/>
          <w:sz w:val="24"/>
          <w:szCs w:val="24"/>
        </w:rPr>
        <w:t xml:space="preserve">или по средствам СЭД </w:t>
      </w:r>
      <w:r w:rsidRPr="003D7FF9">
        <w:rPr>
          <w:rFonts w:ascii="Times New Roman" w:hAnsi="Times New Roman" w:cs="Times New Roman"/>
          <w:sz w:val="24"/>
          <w:szCs w:val="24"/>
        </w:rPr>
        <w:t>с приложением финансово-экономических обоснований.</w:t>
      </w:r>
    </w:p>
    <w:p w14:paraId="485E4ABD" w14:textId="749EE066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6"/>
      <w:bookmarkEnd w:id="2"/>
      <w:r w:rsidRPr="003D7FF9">
        <w:rPr>
          <w:rFonts w:ascii="Times New Roman" w:hAnsi="Times New Roman" w:cs="Times New Roman"/>
          <w:sz w:val="24"/>
          <w:szCs w:val="24"/>
        </w:rPr>
        <w:t xml:space="preserve">4. Проекты программ и изменений к ним направляются на экспертизу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в КСП после проведения всех экспертиз и согласований, предусмотренных «Порядком </w:t>
      </w:r>
      <w:r w:rsidR="00B912E8" w:rsidRPr="003D7FF9">
        <w:rPr>
          <w:rFonts w:ascii="Times New Roman" w:hAnsi="Times New Roman" w:cs="Times New Roman"/>
          <w:sz w:val="24"/>
          <w:szCs w:val="24"/>
        </w:rPr>
        <w:t>разработки, реализации и мониторинга муниципальных программ муниципального образования 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 xml:space="preserve">», в соответствии со </w:t>
      </w:r>
      <w:hyperlink r:id="rId11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179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 муниципальными правовыми актами.</w:t>
      </w:r>
    </w:p>
    <w:p w14:paraId="64661F48" w14:textId="677017F3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Одновременно с проектом программ и изменений к ним в КСП направляется заключение по экспертизе, указанной в </w:t>
      </w:r>
      <w:hyperlink r:id="rId12" w:anchor="P166" w:history="1">
        <w:r w:rsidRPr="003D7FF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</w:t>
        </w:r>
      </w:hyperlink>
      <w:r w:rsidRPr="003D7FF9">
        <w:rPr>
          <w:rFonts w:ascii="Times New Roman" w:hAnsi="Times New Roman" w:cs="Times New Roman"/>
          <w:sz w:val="24"/>
          <w:szCs w:val="24"/>
        </w:rPr>
        <w:t xml:space="preserve"> статьи 5 настоящего Порядка, и (либо) информация о согласовании и (или) несогласовании проекта программ и изменений к ним соответствующими уполномоченными должностными лицами Администрации, должностными лицами иных органов местного самоуправления.</w:t>
      </w:r>
    </w:p>
    <w:p w14:paraId="3CCAF934" w14:textId="0E13970E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5. Экспертиза проектов программ проводится КСП в срок,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не превышающий 5 рабочих дней. Изменения, вносимые в муниципальные программы, подлежат экспертизе КСП в срок, не превышающий 3 рабочих дней. </w:t>
      </w:r>
    </w:p>
    <w:p w14:paraId="51C716E2" w14:textId="5B8F9EA1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По согласованию между председателем КСП и должностным лицом, внесшим на экспертизу проект программы и изменения в нее, могут быть установлены иные сроки проведения экспертизы.</w:t>
      </w:r>
    </w:p>
    <w:p w14:paraId="5DC5B185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6. КСП вправе отразить в заключении, подготовленном по результатам экспертизы, рекомендации и по иным вопросам.</w:t>
      </w:r>
    </w:p>
    <w:p w14:paraId="043817DB" w14:textId="43C5146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7. При экспертизе проектов программ и изменений к ним проводится оценка их соответствия требованиям действующего законодательства Российской Федерации, Сахалинской области, муниципальных правовых актов, финансово-экономических обоснований, представленных к проектам.</w:t>
      </w:r>
    </w:p>
    <w:p w14:paraId="76F7EC8B" w14:textId="2DAEF1F9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8. По результатам проведения экспертизы проекта программ и изменений к ним КСП направляет заключение, содержащее соответствующие рекомендации. В случае установления замечаний или предложений к проекту программ и изменений к ним, КСП отражает соответствующее содержание замечаний, предложений в заключении. Заключение оформляется в соответствии с прилагаемой формой.</w:t>
      </w:r>
    </w:p>
    <w:p w14:paraId="203A9559" w14:textId="2B85A9BC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Заключение КСП направляется сопроводительным письмом должностному лицу органа местного самоуправления.</w:t>
      </w:r>
    </w:p>
    <w:p w14:paraId="02802CC3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9. Каждое предложение КСП, отраженное в заключении КСП, (кроме стилистических правок), должно быть основано на принципах бюджетной системы Российской Федерации и должно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1AA8BD90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10. Срок устранения выявленных нарушений и рассмотрения предложений, отраженных в заключении, не может превышать 5 рабочих дней со дня получения заключения.</w:t>
      </w:r>
    </w:p>
    <w:p w14:paraId="567D05E8" w14:textId="58E36F0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11. Доработанный проект программ и изменений к ним предоставляется в КСП в срок не позднее дня, следующего за последним днем срока, установленного в пункте 10 статьи 5 настоящего Порядка, и рассматривается КСП в течение 2 рабочих дней.</w:t>
      </w:r>
    </w:p>
    <w:p w14:paraId="1558869D" w14:textId="1940D675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lastRenderedPageBreak/>
        <w:t>12. В случае несогласия с замечаниями и предложениями, отраженными по результатам экспертизы в заключении КСП, разработчик (соискатель) проектов программ и изменений к ним вправе подготовить мотивированное возражение на заключение КСП в сроки, установленные пунктом 10 статьи 5 настоящего Порядка. Мотивированное возражение на заключение направляется председателю КСП сопроводительным письмом.</w:t>
      </w:r>
    </w:p>
    <w:p w14:paraId="0030F16E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>13. По результатам рассмотрения мотивированного возражения разработчика (соискателя) на заключение КСП, председателем КСП принимается решение о согласовании соответствующего проекта программ и изменений к ним или о возврате без согласования в сроки, установленные пунктом 5 статьи 5 настоящего Порядка. Данное решение оформляется заключением в соответствии с прилагаемой формой.</w:t>
      </w:r>
    </w:p>
    <w:p w14:paraId="70AACBDF" w14:textId="70C0F89D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FF9">
        <w:rPr>
          <w:rFonts w:ascii="Times New Roman" w:hAnsi="Times New Roman" w:cs="Times New Roman"/>
          <w:sz w:val="24"/>
          <w:szCs w:val="24"/>
        </w:rPr>
        <w:t xml:space="preserve">14. При несогласовании проектов программ и изменений к ним </w:t>
      </w:r>
      <w:r w:rsidR="00616610" w:rsidRPr="003D7FF9">
        <w:rPr>
          <w:rFonts w:ascii="Times New Roman" w:hAnsi="Times New Roman" w:cs="Times New Roman"/>
          <w:sz w:val="24"/>
          <w:szCs w:val="24"/>
        </w:rPr>
        <w:br/>
      </w:r>
      <w:r w:rsidRPr="003D7FF9">
        <w:rPr>
          <w:rFonts w:ascii="Times New Roman" w:hAnsi="Times New Roman" w:cs="Times New Roman"/>
          <w:sz w:val="24"/>
          <w:szCs w:val="24"/>
        </w:rPr>
        <w:t xml:space="preserve">и дальнейшем их утверждении, КСП вправе внести на рассмотрение Собрания проект решения по вопросу уменьшения объемов </w:t>
      </w:r>
      <w:proofErr w:type="gramStart"/>
      <w:r w:rsidRPr="003D7FF9">
        <w:rPr>
          <w:rFonts w:ascii="Times New Roman" w:hAnsi="Times New Roman" w:cs="Times New Roman"/>
          <w:sz w:val="24"/>
          <w:szCs w:val="24"/>
        </w:rPr>
        <w:t>финансирования  указанного</w:t>
      </w:r>
      <w:proofErr w:type="gramEnd"/>
      <w:r w:rsidRPr="003D7FF9">
        <w:rPr>
          <w:rFonts w:ascii="Times New Roman" w:hAnsi="Times New Roman" w:cs="Times New Roman"/>
          <w:sz w:val="24"/>
          <w:szCs w:val="24"/>
        </w:rPr>
        <w:t xml:space="preserve"> проекта программ, и изменений к ним в размере несогласованных объемов расходных обязательств муниципального образования </w:t>
      </w:r>
      <w:r w:rsidR="00B912E8" w:rsidRPr="003D7FF9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D7FF9">
        <w:rPr>
          <w:rFonts w:ascii="Times New Roman" w:hAnsi="Times New Roman" w:cs="Times New Roman"/>
          <w:sz w:val="24"/>
          <w:szCs w:val="24"/>
        </w:rPr>
        <w:t>.</w:t>
      </w:r>
    </w:p>
    <w:p w14:paraId="635C0BB8" w14:textId="77777777" w:rsidR="009D7FD3" w:rsidRPr="003D7FF9" w:rsidRDefault="009D7FD3" w:rsidP="003D7F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3A74AC" w14:textId="77777777" w:rsidR="009D7FD3" w:rsidRPr="003D7FF9" w:rsidRDefault="009D7FD3" w:rsidP="003D7FF9">
      <w:pPr>
        <w:ind w:firstLine="851"/>
        <w:jc w:val="both"/>
      </w:pPr>
    </w:p>
    <w:p w14:paraId="269ADABB" w14:textId="77777777" w:rsidR="009D7FD3" w:rsidRPr="003D7FF9" w:rsidRDefault="009D7FD3" w:rsidP="003D7FF9">
      <w:pPr>
        <w:ind w:firstLine="851"/>
        <w:jc w:val="both"/>
      </w:pPr>
    </w:p>
    <w:p w14:paraId="1DC5EF28" w14:textId="360E9CEA" w:rsidR="00616610" w:rsidRDefault="00616610">
      <w:pPr>
        <w:spacing w:after="200" w:line="276" w:lineRule="auto"/>
      </w:pPr>
      <w:r>
        <w:br w:type="page"/>
      </w:r>
    </w:p>
    <w:p w14:paraId="744D0C21" w14:textId="42CAF3E9" w:rsidR="009D7FD3" w:rsidRPr="00C514A2" w:rsidRDefault="009D7FD3" w:rsidP="003D7FF9">
      <w:pPr>
        <w:ind w:left="5245" w:right="-85"/>
        <w:jc w:val="right"/>
      </w:pPr>
      <w:r w:rsidRPr="00C514A2">
        <w:lastRenderedPageBreak/>
        <w:t xml:space="preserve">Приложение </w:t>
      </w:r>
    </w:p>
    <w:p w14:paraId="4AD7450D" w14:textId="7EFC0590" w:rsidR="009D7FD3" w:rsidRPr="00C514A2" w:rsidRDefault="009D7FD3" w:rsidP="003D7FF9">
      <w:pPr>
        <w:tabs>
          <w:tab w:val="left" w:pos="5529"/>
        </w:tabs>
        <w:ind w:left="5245" w:right="-85"/>
        <w:jc w:val="right"/>
      </w:pPr>
      <w:r w:rsidRPr="00C514A2">
        <w:t xml:space="preserve">К Порядку реализации некоторых </w:t>
      </w:r>
    </w:p>
    <w:p w14:paraId="3F80CF53" w14:textId="256E4FF0" w:rsidR="009D7FD3" w:rsidRPr="00C514A2" w:rsidRDefault="009D7FD3" w:rsidP="003D7FF9">
      <w:pPr>
        <w:ind w:left="5245" w:right="-85"/>
        <w:jc w:val="right"/>
      </w:pPr>
      <w:r w:rsidRPr="00C514A2">
        <w:t>полномочий Контрольно-</w:t>
      </w:r>
      <w:r w:rsidR="008E6DF9">
        <w:t>с</w:t>
      </w:r>
      <w:r w:rsidRPr="00C514A2">
        <w:t>четной палаты</w:t>
      </w:r>
      <w:r w:rsidR="008E6DF9">
        <w:t xml:space="preserve"> </w:t>
      </w:r>
      <w:r w:rsidRPr="00C514A2">
        <w:t xml:space="preserve">муниципального образования </w:t>
      </w:r>
    </w:p>
    <w:p w14:paraId="4B9E878E" w14:textId="66A87EC9" w:rsidR="009D7FD3" w:rsidRPr="00C514A2" w:rsidRDefault="00B912E8" w:rsidP="003D7FF9">
      <w:pPr>
        <w:ind w:left="5245" w:right="-85"/>
        <w:jc w:val="right"/>
      </w:pPr>
      <w:r>
        <w:t>Ногликский муниципальный округ Сахалинской области</w:t>
      </w:r>
      <w:r w:rsidR="009D7FD3" w:rsidRPr="00C514A2">
        <w:t xml:space="preserve">, </w:t>
      </w:r>
    </w:p>
    <w:p w14:paraId="1BC33BB6" w14:textId="77777777" w:rsidR="009D7FD3" w:rsidRPr="00C514A2" w:rsidRDefault="009D7FD3" w:rsidP="003D7FF9">
      <w:pPr>
        <w:ind w:left="5245" w:right="-85"/>
        <w:jc w:val="right"/>
      </w:pPr>
      <w:r w:rsidRPr="00C514A2">
        <w:t>утвержденного решением Собрания</w:t>
      </w:r>
    </w:p>
    <w:p w14:paraId="105ED06E" w14:textId="77777777" w:rsidR="00B912E8" w:rsidRPr="00C514A2" w:rsidRDefault="00B912E8" w:rsidP="003D7FF9">
      <w:pPr>
        <w:ind w:left="5245" w:right="-85"/>
        <w:jc w:val="right"/>
      </w:pPr>
      <w:r w:rsidRPr="00C514A2">
        <w:t xml:space="preserve">муниципального образования </w:t>
      </w:r>
    </w:p>
    <w:p w14:paraId="2B9FE9FC" w14:textId="77777777" w:rsidR="00616610" w:rsidRDefault="00B912E8" w:rsidP="003D7FF9">
      <w:pPr>
        <w:ind w:left="5245" w:right="-85"/>
        <w:jc w:val="right"/>
      </w:pPr>
      <w:r>
        <w:t>Ногликский муниципальный округ Сахалинской области</w:t>
      </w:r>
      <w:r w:rsidRPr="00C514A2">
        <w:t xml:space="preserve"> </w:t>
      </w:r>
    </w:p>
    <w:p w14:paraId="604E4926" w14:textId="079DD6D9" w:rsidR="009D7FD3" w:rsidRPr="00C514A2" w:rsidRDefault="003D7FF9" w:rsidP="003D7FF9">
      <w:pPr>
        <w:ind w:left="5245" w:right="-85"/>
        <w:jc w:val="right"/>
        <w:rPr>
          <w:i/>
        </w:rPr>
      </w:pPr>
      <w:r>
        <w:t>о</w:t>
      </w:r>
      <w:r w:rsidR="009D7FD3" w:rsidRPr="00C514A2">
        <w:t>т</w:t>
      </w:r>
      <w:r>
        <w:t xml:space="preserve"> 26.02.</w:t>
      </w:r>
      <w:r w:rsidR="00616610">
        <w:t>202</w:t>
      </w:r>
      <w:r>
        <w:t>6</w:t>
      </w:r>
      <w:r w:rsidR="00616610">
        <w:t xml:space="preserve"> года</w:t>
      </w:r>
      <w:r w:rsidR="009D7FD3" w:rsidRPr="00C514A2">
        <w:t xml:space="preserve"> №</w:t>
      </w:r>
      <w:r w:rsidR="008E6DF9">
        <w:t xml:space="preserve"> </w:t>
      </w:r>
      <w:r>
        <w:t>1</w:t>
      </w:r>
      <w:r w:rsidR="009B6A75">
        <w:t>2</w:t>
      </w:r>
      <w:r w:rsidR="00334334">
        <w:t>7</w:t>
      </w:r>
    </w:p>
    <w:p w14:paraId="36592B18" w14:textId="77777777" w:rsidR="009D7FD3" w:rsidRPr="00C514A2" w:rsidRDefault="009D7FD3" w:rsidP="009D7FD3">
      <w:pPr>
        <w:jc w:val="both"/>
        <w:rPr>
          <w:bCs/>
          <w:iCs/>
        </w:rPr>
      </w:pPr>
    </w:p>
    <w:p w14:paraId="15D70DF7" w14:textId="77777777" w:rsidR="009D7FD3" w:rsidRPr="00C514A2" w:rsidRDefault="009D7FD3" w:rsidP="009D7FD3">
      <w:pPr>
        <w:pStyle w:val="a3"/>
        <w:rPr>
          <w:bCs/>
          <w:sz w:val="24"/>
        </w:rPr>
      </w:pPr>
      <w:r w:rsidRPr="00C514A2">
        <w:rPr>
          <w:bCs/>
          <w:sz w:val="24"/>
        </w:rPr>
        <w:t>ЗАКЛЮЧЕНИЕ</w:t>
      </w:r>
    </w:p>
    <w:p w14:paraId="763F72D3" w14:textId="77777777" w:rsidR="009D7FD3" w:rsidRPr="00C514A2" w:rsidRDefault="009D7FD3" w:rsidP="009D7FD3">
      <w:pPr>
        <w:jc w:val="center"/>
        <w:rPr>
          <w:b/>
          <w:bCs/>
        </w:rPr>
      </w:pPr>
      <w:r w:rsidRPr="00C514A2">
        <w:rPr>
          <w:b/>
          <w:bCs/>
        </w:rPr>
        <w:t>о результатах экспертно-аналитического мероприятия</w:t>
      </w:r>
    </w:p>
    <w:p w14:paraId="7B250E65" w14:textId="02EE916F" w:rsidR="002C2DD2" w:rsidRPr="00C514A2" w:rsidRDefault="00616610" w:rsidP="002C2DD2">
      <w:pPr>
        <w:jc w:val="center"/>
      </w:pPr>
      <w:r>
        <w:t>___</w:t>
      </w:r>
      <w:r w:rsidR="009D7FD3" w:rsidRPr="00C514A2">
        <w:t>__________________________________________________________________________</w:t>
      </w:r>
    </w:p>
    <w:p w14:paraId="57A641BC" w14:textId="77777777" w:rsidR="009D7FD3" w:rsidRPr="0015742C" w:rsidRDefault="009D7FD3" w:rsidP="00B912E8">
      <w:pPr>
        <w:jc w:val="center"/>
        <w:rPr>
          <w:i/>
          <w:spacing w:val="-2"/>
          <w:sz w:val="20"/>
          <w:szCs w:val="20"/>
        </w:rPr>
      </w:pPr>
      <w:r w:rsidRPr="0015742C">
        <w:rPr>
          <w:i/>
          <w:spacing w:val="-2"/>
          <w:sz w:val="20"/>
          <w:szCs w:val="20"/>
        </w:rPr>
        <w:t xml:space="preserve">(наименование </w:t>
      </w:r>
      <w:proofErr w:type="gramStart"/>
      <w:r w:rsidRPr="0015742C">
        <w:rPr>
          <w:i/>
          <w:spacing w:val="-2"/>
          <w:sz w:val="20"/>
          <w:szCs w:val="20"/>
        </w:rPr>
        <w:t>мероприятия  в</w:t>
      </w:r>
      <w:proofErr w:type="gramEnd"/>
      <w:r w:rsidRPr="0015742C">
        <w:rPr>
          <w:i/>
          <w:spacing w:val="-2"/>
          <w:sz w:val="20"/>
          <w:szCs w:val="20"/>
        </w:rPr>
        <w:t xml:space="preserve"> соответствии с планом работы</w:t>
      </w:r>
    </w:p>
    <w:p w14:paraId="33A21313" w14:textId="3F91C121" w:rsidR="00B912E8" w:rsidRPr="00C514A2" w:rsidRDefault="009D7FD3" w:rsidP="00B912E8">
      <w:pPr>
        <w:ind w:right="-85"/>
        <w:jc w:val="center"/>
      </w:pPr>
      <w:r w:rsidRPr="0015742C">
        <w:rPr>
          <w:i/>
          <w:spacing w:val="-2"/>
          <w:sz w:val="20"/>
          <w:szCs w:val="20"/>
        </w:rPr>
        <w:t xml:space="preserve">Контрольно-счетной палаты </w:t>
      </w:r>
      <w:r w:rsidRPr="0015742C">
        <w:rPr>
          <w:i/>
          <w:sz w:val="20"/>
          <w:szCs w:val="20"/>
        </w:rPr>
        <w:t>муниципального образования</w:t>
      </w:r>
    </w:p>
    <w:p w14:paraId="2034ABAE" w14:textId="6BC283DC" w:rsidR="009D7FD3" w:rsidRPr="00B912E8" w:rsidRDefault="00B912E8" w:rsidP="00B912E8">
      <w:pPr>
        <w:ind w:left="-567"/>
        <w:jc w:val="center"/>
        <w:rPr>
          <w:i/>
          <w:iCs/>
          <w:sz w:val="20"/>
          <w:szCs w:val="20"/>
        </w:rPr>
      </w:pPr>
      <w:r w:rsidRPr="00B912E8">
        <w:rPr>
          <w:i/>
          <w:iCs/>
          <w:sz w:val="20"/>
          <w:szCs w:val="20"/>
        </w:rPr>
        <w:t>Ногликский муниципальный округ Сахалинской области</w:t>
      </w:r>
    </w:p>
    <w:p w14:paraId="1FAAF8A5" w14:textId="22BDF293" w:rsidR="009D7FD3" w:rsidRPr="00C514A2" w:rsidRDefault="009D7FD3" w:rsidP="00616610">
      <w:pPr>
        <w:pStyle w:val="ad"/>
        <w:spacing w:line="360" w:lineRule="auto"/>
        <w:ind w:firstLine="720"/>
        <w:jc w:val="left"/>
        <w:rPr>
          <w:sz w:val="24"/>
          <w:szCs w:val="24"/>
        </w:rPr>
      </w:pPr>
      <w:r w:rsidRPr="00C514A2">
        <w:rPr>
          <w:sz w:val="24"/>
          <w:szCs w:val="24"/>
        </w:rPr>
        <w:t>Основание для проведения мероприятия: ______</w:t>
      </w:r>
      <w:r w:rsidR="00616610">
        <w:rPr>
          <w:sz w:val="24"/>
          <w:szCs w:val="24"/>
        </w:rPr>
        <w:t>______</w:t>
      </w:r>
      <w:r w:rsidRPr="00C514A2">
        <w:rPr>
          <w:sz w:val="24"/>
          <w:szCs w:val="24"/>
        </w:rPr>
        <w:t>_________________________________________________________________</w:t>
      </w:r>
    </w:p>
    <w:p w14:paraId="7D11A1E3" w14:textId="331BEAD2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 xml:space="preserve">Предмет </w:t>
      </w:r>
      <w:proofErr w:type="gramStart"/>
      <w:r w:rsidRPr="00C514A2">
        <w:rPr>
          <w:sz w:val="24"/>
          <w:szCs w:val="24"/>
        </w:rPr>
        <w:t>мероприятия:_</w:t>
      </w:r>
      <w:proofErr w:type="gramEnd"/>
      <w:r w:rsidRPr="00C514A2">
        <w:rPr>
          <w:sz w:val="24"/>
          <w:szCs w:val="24"/>
        </w:rPr>
        <w:t>______________________</w:t>
      </w:r>
      <w:r w:rsidR="00616610">
        <w:rPr>
          <w:sz w:val="24"/>
          <w:szCs w:val="24"/>
        </w:rPr>
        <w:t>_</w:t>
      </w:r>
      <w:r w:rsidRPr="00C514A2">
        <w:rPr>
          <w:sz w:val="24"/>
          <w:szCs w:val="24"/>
        </w:rPr>
        <w:t>____________________________</w:t>
      </w:r>
    </w:p>
    <w:p w14:paraId="287C7A67" w14:textId="3BE61749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 xml:space="preserve">Цель (цели) </w:t>
      </w:r>
      <w:proofErr w:type="gramStart"/>
      <w:r w:rsidRPr="00C514A2">
        <w:rPr>
          <w:sz w:val="24"/>
          <w:szCs w:val="24"/>
        </w:rPr>
        <w:t>мероприятия:_</w:t>
      </w:r>
      <w:proofErr w:type="gramEnd"/>
      <w:r w:rsidRPr="00C514A2">
        <w:rPr>
          <w:sz w:val="24"/>
          <w:szCs w:val="24"/>
        </w:rPr>
        <w:t>______________________________</w:t>
      </w:r>
      <w:r w:rsidR="00616610">
        <w:rPr>
          <w:sz w:val="24"/>
          <w:szCs w:val="24"/>
        </w:rPr>
        <w:t>_</w:t>
      </w:r>
      <w:r w:rsidRPr="00C514A2">
        <w:rPr>
          <w:sz w:val="24"/>
          <w:szCs w:val="24"/>
        </w:rPr>
        <w:t>_________________</w:t>
      </w:r>
    </w:p>
    <w:p w14:paraId="4A707B7D" w14:textId="051832B3" w:rsidR="009D7FD3" w:rsidRPr="00C514A2" w:rsidRDefault="009D7FD3" w:rsidP="009D7FD3">
      <w:pPr>
        <w:spacing w:line="360" w:lineRule="auto"/>
        <w:ind w:firstLine="720"/>
        <w:jc w:val="both"/>
      </w:pPr>
      <w:r w:rsidRPr="00C514A2">
        <w:t xml:space="preserve">Объект (объекты) </w:t>
      </w:r>
      <w:proofErr w:type="gramStart"/>
      <w:r w:rsidRPr="00C514A2">
        <w:t>мероприятия:_</w:t>
      </w:r>
      <w:proofErr w:type="gramEnd"/>
      <w:r w:rsidRPr="00C514A2">
        <w:t>______________________</w:t>
      </w:r>
      <w:r w:rsidR="00616610">
        <w:t>_</w:t>
      </w:r>
      <w:r w:rsidRPr="00C514A2">
        <w:t>____________________</w:t>
      </w:r>
    </w:p>
    <w:p w14:paraId="583E3B7B" w14:textId="1A358206" w:rsidR="009D7FD3" w:rsidRPr="00C514A2" w:rsidRDefault="009D7FD3" w:rsidP="009D7FD3">
      <w:pPr>
        <w:spacing w:line="360" w:lineRule="auto"/>
        <w:ind w:firstLine="720"/>
        <w:jc w:val="both"/>
      </w:pPr>
      <w:r w:rsidRPr="00C514A2">
        <w:t xml:space="preserve">Исследуемый </w:t>
      </w:r>
      <w:proofErr w:type="gramStart"/>
      <w:r w:rsidRPr="00C514A2">
        <w:t>период:_</w:t>
      </w:r>
      <w:proofErr w:type="gramEnd"/>
      <w:r w:rsidRPr="00C514A2">
        <w:t>__________________________________</w:t>
      </w:r>
      <w:r w:rsidR="00616610">
        <w:t>__</w:t>
      </w:r>
      <w:r w:rsidRPr="00C514A2">
        <w:t>________________</w:t>
      </w:r>
    </w:p>
    <w:p w14:paraId="667CCC0D" w14:textId="65F710F1" w:rsidR="009D7FD3" w:rsidRPr="00C514A2" w:rsidRDefault="009D7FD3" w:rsidP="009D7FD3">
      <w:pPr>
        <w:spacing w:line="360" w:lineRule="auto"/>
        <w:ind w:firstLine="720"/>
        <w:jc w:val="both"/>
      </w:pPr>
      <w:r w:rsidRPr="00C514A2">
        <w:t>Сроки проведения мероприятия с __________________ по _____</w:t>
      </w:r>
      <w:r w:rsidR="00616610">
        <w:t>__</w:t>
      </w:r>
      <w:r w:rsidRPr="00C514A2">
        <w:t>______________</w:t>
      </w:r>
    </w:p>
    <w:p w14:paraId="5CACFDEA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Результаты мероприятия:</w:t>
      </w:r>
    </w:p>
    <w:p w14:paraId="7395E920" w14:textId="6A29815D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_________________</w:t>
      </w:r>
    </w:p>
    <w:p w14:paraId="591D58C6" w14:textId="2D100836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_______________</w:t>
      </w:r>
    </w:p>
    <w:p w14:paraId="55E3905A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Выводы:</w:t>
      </w:r>
    </w:p>
    <w:p w14:paraId="1625A02B" w14:textId="396C184D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</w:t>
      </w:r>
    </w:p>
    <w:p w14:paraId="3C7E526F" w14:textId="5E2B426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</w:t>
      </w:r>
    </w:p>
    <w:p w14:paraId="552D4ABC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Предложения:</w:t>
      </w:r>
    </w:p>
    <w:p w14:paraId="4598E30A" w14:textId="49A12D13" w:rsidR="009D7FD3" w:rsidRPr="00C514A2" w:rsidRDefault="009D7FD3" w:rsidP="009D7FD3">
      <w:pPr>
        <w:pStyle w:val="ad"/>
        <w:tabs>
          <w:tab w:val="left" w:pos="90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</w:t>
      </w:r>
    </w:p>
    <w:p w14:paraId="154AE12F" w14:textId="27784DE4" w:rsidR="009D7FD3" w:rsidRPr="00C514A2" w:rsidRDefault="009D7FD3" w:rsidP="009D7FD3">
      <w:pPr>
        <w:pStyle w:val="ad"/>
        <w:tabs>
          <w:tab w:val="left" w:pos="72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</w:t>
      </w:r>
    </w:p>
    <w:p w14:paraId="74AD86C9" w14:textId="77777777" w:rsidR="009D7FD3" w:rsidRPr="00C514A2" w:rsidRDefault="009D7FD3" w:rsidP="009D7FD3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4A2">
        <w:rPr>
          <w:rFonts w:ascii="Times New Roman" w:hAnsi="Times New Roman" w:cs="Times New Roman"/>
          <w:color w:val="auto"/>
          <w:sz w:val="24"/>
          <w:szCs w:val="24"/>
        </w:rPr>
        <w:t>Приложения:</w:t>
      </w:r>
    </w:p>
    <w:p w14:paraId="4018CE7F" w14:textId="368241E8" w:rsidR="009D7FD3" w:rsidRPr="00C514A2" w:rsidRDefault="009D7FD3" w:rsidP="009D7FD3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4A2">
        <w:rPr>
          <w:rFonts w:ascii="Times New Roman" w:hAnsi="Times New Roman" w:cs="Times New Roman"/>
          <w:color w:val="auto"/>
          <w:sz w:val="24"/>
          <w:szCs w:val="24"/>
        </w:rPr>
        <w:t>1._______________________________________________________________</w:t>
      </w:r>
      <w:r w:rsidR="00616610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Pr="00C514A2"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12B6B32F" w14:textId="77777777" w:rsidR="009D7FD3" w:rsidRPr="00616610" w:rsidRDefault="009D7FD3" w:rsidP="009D7FD3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>Сотрудник Контрольно-счетной палаты</w:t>
      </w:r>
    </w:p>
    <w:p w14:paraId="0604CBC6" w14:textId="77777777" w:rsidR="009D7FD3" w:rsidRPr="00616610" w:rsidRDefault="009D7FD3" w:rsidP="009D7FD3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 xml:space="preserve">муниципального образования </w:t>
      </w:r>
    </w:p>
    <w:p w14:paraId="7E43B441" w14:textId="77777777" w:rsidR="00B912E8" w:rsidRPr="00616610" w:rsidRDefault="00B912E8" w:rsidP="00B912E8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 xml:space="preserve">Ногликский муниципальный округ </w:t>
      </w:r>
    </w:p>
    <w:p w14:paraId="3E80558D" w14:textId="77777777" w:rsidR="00B912E8" w:rsidRDefault="00B912E8" w:rsidP="00B912E8">
      <w:pPr>
        <w:pStyle w:val="1"/>
        <w:rPr>
          <w:i/>
          <w:sz w:val="24"/>
          <w:szCs w:val="24"/>
          <w:u w:val="single"/>
        </w:rPr>
      </w:pPr>
      <w:r w:rsidRPr="00616610">
        <w:rPr>
          <w:sz w:val="24"/>
          <w:szCs w:val="24"/>
        </w:rPr>
        <w:t>Сахалинской области</w:t>
      </w:r>
      <w:r w:rsidRPr="0015742C">
        <w:rPr>
          <w:i/>
          <w:sz w:val="24"/>
          <w:szCs w:val="24"/>
          <w:u w:val="single"/>
        </w:rPr>
        <w:t xml:space="preserve"> </w:t>
      </w:r>
    </w:p>
    <w:p w14:paraId="7B741681" w14:textId="122731F5" w:rsidR="009D7FD3" w:rsidRPr="0015742C" w:rsidRDefault="009D7FD3" w:rsidP="00B912E8">
      <w:pPr>
        <w:pStyle w:val="1"/>
        <w:rPr>
          <w:i/>
          <w:sz w:val="20"/>
          <w:szCs w:val="20"/>
        </w:rPr>
      </w:pPr>
      <w:r w:rsidRPr="0015742C">
        <w:rPr>
          <w:i/>
          <w:sz w:val="24"/>
          <w:szCs w:val="24"/>
          <w:u w:val="single"/>
        </w:rPr>
        <w:t>(</w:t>
      </w:r>
      <w:r w:rsidRPr="0015742C">
        <w:rPr>
          <w:i/>
          <w:sz w:val="20"/>
          <w:szCs w:val="20"/>
          <w:u w:val="single"/>
        </w:rPr>
        <w:t xml:space="preserve">ответственный за проведение                        </w:t>
      </w:r>
      <w:r w:rsidR="00B912E8">
        <w:rPr>
          <w:i/>
          <w:sz w:val="20"/>
          <w:szCs w:val="20"/>
          <w:u w:val="single"/>
        </w:rPr>
        <w:t>лич</w:t>
      </w:r>
      <w:r w:rsidRPr="0015742C">
        <w:rPr>
          <w:i/>
          <w:sz w:val="20"/>
          <w:szCs w:val="20"/>
          <w:u w:val="single"/>
        </w:rPr>
        <w:t xml:space="preserve">ная </w:t>
      </w:r>
      <w:proofErr w:type="gramStart"/>
      <w:r w:rsidRPr="0015742C">
        <w:rPr>
          <w:i/>
          <w:sz w:val="20"/>
          <w:szCs w:val="20"/>
          <w:u w:val="single"/>
        </w:rPr>
        <w:t xml:space="preserve">подпись)   </w:t>
      </w:r>
      <w:proofErr w:type="gramEnd"/>
      <w:r w:rsidRPr="0015742C">
        <w:rPr>
          <w:i/>
          <w:sz w:val="20"/>
          <w:szCs w:val="20"/>
          <w:u w:val="single"/>
        </w:rPr>
        <w:t xml:space="preserve">     </w:t>
      </w:r>
      <w:r w:rsidRPr="0015742C">
        <w:rPr>
          <w:i/>
          <w:sz w:val="20"/>
          <w:szCs w:val="20"/>
        </w:rPr>
        <w:t xml:space="preserve">                             (инициалы, фамилия)</w:t>
      </w:r>
      <w:r w:rsidR="0015742C" w:rsidRPr="0015742C">
        <w:rPr>
          <w:i/>
          <w:sz w:val="20"/>
          <w:szCs w:val="20"/>
        </w:rPr>
        <w:t xml:space="preserve"> </w:t>
      </w:r>
      <w:r w:rsidRPr="0015742C">
        <w:rPr>
          <w:i/>
          <w:sz w:val="20"/>
          <w:szCs w:val="20"/>
        </w:rPr>
        <w:t xml:space="preserve">экспертно-аналитического мероприятия) </w:t>
      </w:r>
    </w:p>
    <w:p w14:paraId="2F904030" w14:textId="77777777" w:rsidR="00814F48" w:rsidRPr="0015742C" w:rsidRDefault="00814F48" w:rsidP="009D7FD3">
      <w:pPr>
        <w:pStyle w:val="1"/>
        <w:rPr>
          <w:sz w:val="20"/>
          <w:szCs w:val="20"/>
        </w:rPr>
      </w:pPr>
    </w:p>
    <w:p w14:paraId="4C40CACB" w14:textId="77777777" w:rsidR="008E6DF9" w:rsidRDefault="008E6DF9" w:rsidP="00814F48">
      <w:pPr>
        <w:ind w:left="-180"/>
        <w:jc w:val="center"/>
        <w:outlineLvl w:val="0"/>
        <w:rPr>
          <w:b/>
        </w:rPr>
      </w:pPr>
    </w:p>
    <w:sectPr w:rsidR="008E6DF9" w:rsidSect="00B912E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697A"/>
    <w:multiLevelType w:val="hybridMultilevel"/>
    <w:tmpl w:val="4AB43F00"/>
    <w:lvl w:ilvl="0" w:tplc="D194D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61"/>
    <w:rsid w:val="00002A4A"/>
    <w:rsid w:val="000049B8"/>
    <w:rsid w:val="00020E44"/>
    <w:rsid w:val="00030721"/>
    <w:rsid w:val="0004269F"/>
    <w:rsid w:val="00051630"/>
    <w:rsid w:val="000A07E5"/>
    <w:rsid w:val="000E4F6A"/>
    <w:rsid w:val="001569EB"/>
    <w:rsid w:val="0015742C"/>
    <w:rsid w:val="0015784B"/>
    <w:rsid w:val="00173386"/>
    <w:rsid w:val="0018266A"/>
    <w:rsid w:val="0018676D"/>
    <w:rsid w:val="001A212C"/>
    <w:rsid w:val="001E1EC8"/>
    <w:rsid w:val="00202ADF"/>
    <w:rsid w:val="002820E6"/>
    <w:rsid w:val="00296179"/>
    <w:rsid w:val="002B2E3E"/>
    <w:rsid w:val="002C2DD2"/>
    <w:rsid w:val="002C72B4"/>
    <w:rsid w:val="002C7710"/>
    <w:rsid w:val="00324A8F"/>
    <w:rsid w:val="00324F5E"/>
    <w:rsid w:val="00334334"/>
    <w:rsid w:val="00346E5D"/>
    <w:rsid w:val="00347FF4"/>
    <w:rsid w:val="0035533F"/>
    <w:rsid w:val="00356E7B"/>
    <w:rsid w:val="00394246"/>
    <w:rsid w:val="003B0E19"/>
    <w:rsid w:val="003C1861"/>
    <w:rsid w:val="003D7FF9"/>
    <w:rsid w:val="00411BF5"/>
    <w:rsid w:val="00442C4C"/>
    <w:rsid w:val="00486A7F"/>
    <w:rsid w:val="004B798B"/>
    <w:rsid w:val="004F1F22"/>
    <w:rsid w:val="004F3184"/>
    <w:rsid w:val="00505D73"/>
    <w:rsid w:val="00513E04"/>
    <w:rsid w:val="00520F03"/>
    <w:rsid w:val="00557A40"/>
    <w:rsid w:val="00557BF4"/>
    <w:rsid w:val="00577922"/>
    <w:rsid w:val="00581856"/>
    <w:rsid w:val="00614158"/>
    <w:rsid w:val="00616610"/>
    <w:rsid w:val="006300E3"/>
    <w:rsid w:val="00630C11"/>
    <w:rsid w:val="006328A0"/>
    <w:rsid w:val="0065472E"/>
    <w:rsid w:val="006629ED"/>
    <w:rsid w:val="0067774E"/>
    <w:rsid w:val="00746F29"/>
    <w:rsid w:val="007859DE"/>
    <w:rsid w:val="007879BB"/>
    <w:rsid w:val="007D7893"/>
    <w:rsid w:val="007F5A7F"/>
    <w:rsid w:val="00814F48"/>
    <w:rsid w:val="00824CD0"/>
    <w:rsid w:val="00827264"/>
    <w:rsid w:val="00853AC6"/>
    <w:rsid w:val="008A47BC"/>
    <w:rsid w:val="008E6DF9"/>
    <w:rsid w:val="008F405E"/>
    <w:rsid w:val="00901E60"/>
    <w:rsid w:val="00925C33"/>
    <w:rsid w:val="00956910"/>
    <w:rsid w:val="0096395D"/>
    <w:rsid w:val="009B6A75"/>
    <w:rsid w:val="009D7FD3"/>
    <w:rsid w:val="00A12B0E"/>
    <w:rsid w:val="00A76C98"/>
    <w:rsid w:val="00AA767B"/>
    <w:rsid w:val="00AB0A25"/>
    <w:rsid w:val="00AB69C2"/>
    <w:rsid w:val="00AD5495"/>
    <w:rsid w:val="00B24CC7"/>
    <w:rsid w:val="00B428D8"/>
    <w:rsid w:val="00B64A1E"/>
    <w:rsid w:val="00B83CFB"/>
    <w:rsid w:val="00B912E8"/>
    <w:rsid w:val="00B9254D"/>
    <w:rsid w:val="00BA5206"/>
    <w:rsid w:val="00BB5AD7"/>
    <w:rsid w:val="00C514A2"/>
    <w:rsid w:val="00C54DB8"/>
    <w:rsid w:val="00C7316B"/>
    <w:rsid w:val="00C860BF"/>
    <w:rsid w:val="00CA1796"/>
    <w:rsid w:val="00CC5586"/>
    <w:rsid w:val="00D03D7B"/>
    <w:rsid w:val="00D1113B"/>
    <w:rsid w:val="00D50332"/>
    <w:rsid w:val="00D67C83"/>
    <w:rsid w:val="00D71C73"/>
    <w:rsid w:val="00DC6586"/>
    <w:rsid w:val="00DE6857"/>
    <w:rsid w:val="00DF27F5"/>
    <w:rsid w:val="00E1290E"/>
    <w:rsid w:val="00E71126"/>
    <w:rsid w:val="00EF1F6A"/>
    <w:rsid w:val="00EF729E"/>
    <w:rsid w:val="00F01799"/>
    <w:rsid w:val="00F07146"/>
    <w:rsid w:val="00F36AD0"/>
    <w:rsid w:val="00F8085F"/>
    <w:rsid w:val="00F86C6A"/>
    <w:rsid w:val="00F93DDA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546D"/>
  <w15:docId w15:val="{8385C8AE-5C50-4386-BFC8-16EACD48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86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3C186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C1861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3C186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18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86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7316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7316B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20E44"/>
    <w:pPr>
      <w:ind w:left="720"/>
      <w:contextualSpacing/>
    </w:pPr>
  </w:style>
  <w:style w:type="character" w:styleId="ac">
    <w:name w:val="Strong"/>
    <w:basedOn w:val="a0"/>
    <w:uiPriority w:val="22"/>
    <w:qFormat/>
    <w:rsid w:val="00D71C73"/>
    <w:rPr>
      <w:b/>
      <w:bCs/>
    </w:rPr>
  </w:style>
  <w:style w:type="paragraph" w:styleId="ad">
    <w:name w:val="Body Text"/>
    <w:basedOn w:val="a"/>
    <w:link w:val="ae"/>
    <w:semiHidden/>
    <w:unhideWhenUsed/>
    <w:rsid w:val="009D7FD3"/>
    <w:pPr>
      <w:jc w:val="center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9D7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9D7FD3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semiHidden/>
    <w:rsid w:val="009D7FD3"/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rsid w:val="009D7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7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Должность1"/>
    <w:basedOn w:val="a"/>
    <w:rsid w:val="009D7FD3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D0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75C3727752CDEB9DA3D4F72368A79C17D2F0E6B0EF446FC75763F5916BDEBFB077D816FD0BA1123U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F975C3727752CDEB9DA3D4F72368A79C17D2F0E6B0EF446FC75763F5916BDEBFB077D816FD0BB1823U5C" TargetMode="External"/><Relationship Id="rId12" Type="http://schemas.openxmlformats.org/officeDocument/2006/relationships/hyperlink" Target="file:///Z:\&#1057;&#1086;&#1073;&#1088;&#1072;&#1085;&#1080;&#1077;\&#1043;&#1091;&#1089;&#1090;&#1086;&#1074;&#1072;%20&#1051;.&#1048;\&#1050;&#1057;&#1055;\&#1055;&#1086;&#1088;&#1103;&#1076;&#1086;&#1082;%20&#1101;&#1082;&#1089;&#1087;&#1077;&#1088;&#1090;&#1080;&#1079;&#1099;.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F975C3727752CDEB9DA3D4F72368A79C17E2B036E06F446FC75763F5916BDEBFB077D816FD3B91923U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975C3727752CDEB9DA2342645AD675C377750B6808FF15A52A2D620E1FB7BC2BU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75C3727752CDEB9DA3D4F72368A79C17E2B036E06F446FC75763F5916BDEBFB077D8369D22BU9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87D-1E9B-4A2B-98E3-EFBCA684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</dc:creator>
  <cp:lastModifiedBy>Лина И. Густова</cp:lastModifiedBy>
  <cp:revision>6</cp:revision>
  <cp:lastPrinted>2018-07-10T01:30:00Z</cp:lastPrinted>
  <dcterms:created xsi:type="dcterms:W3CDTF">2026-02-25T04:36:00Z</dcterms:created>
  <dcterms:modified xsi:type="dcterms:W3CDTF">2026-03-03T03:51:00Z</dcterms:modified>
</cp:coreProperties>
</file>