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68A" w:rsidRPr="00D16380" w:rsidRDefault="000C168A" w:rsidP="000C168A">
      <w:pPr>
        <w:pStyle w:val="a3"/>
        <w:widowControl w:val="0"/>
        <w:rPr>
          <w:b/>
          <w:bCs/>
          <w:sz w:val="28"/>
        </w:rPr>
      </w:pPr>
      <w:r w:rsidRPr="00D16380">
        <w:rPr>
          <w:noProof/>
        </w:rPr>
        <w:drawing>
          <wp:inline distT="0" distB="0" distL="0" distR="0" wp14:anchorId="45D3E282" wp14:editId="6CA57F2C">
            <wp:extent cx="809625" cy="1019175"/>
            <wp:effectExtent l="1905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68A" w:rsidRPr="00D16380" w:rsidRDefault="000C168A" w:rsidP="000C168A">
      <w:pPr>
        <w:pStyle w:val="a3"/>
        <w:widowControl w:val="0"/>
        <w:rPr>
          <w:b/>
          <w:bCs/>
          <w:sz w:val="24"/>
        </w:rPr>
      </w:pP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СОБРАНИЕ МУНИЦИПАЛЬНОГО ОБРАЗОВАНИЯ</w:t>
      </w: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 xml:space="preserve">НОГЛИКСКИЙ МУНИЦИПАЛЬНЫЙ ОКРУГ </w:t>
      </w: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САХАЛИНСКОЙ ОБЛАСТИ</w:t>
      </w:r>
    </w:p>
    <w:p w:rsidR="000C168A" w:rsidRPr="00D16380" w:rsidRDefault="000C168A" w:rsidP="000C168A">
      <w:pPr>
        <w:pStyle w:val="a5"/>
        <w:widowControl w:val="0"/>
        <w:rPr>
          <w:sz w:val="28"/>
          <w:szCs w:val="28"/>
        </w:rPr>
      </w:pPr>
      <w:r w:rsidRPr="00D16380">
        <w:rPr>
          <w:sz w:val="28"/>
          <w:szCs w:val="28"/>
        </w:rPr>
        <w:t>2024 – 2029 гг.</w:t>
      </w:r>
    </w:p>
    <w:p w:rsidR="000C168A" w:rsidRPr="00D16380" w:rsidRDefault="000C168A" w:rsidP="000C168A">
      <w:pPr>
        <w:pStyle w:val="a5"/>
        <w:widowControl w:val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0C168A" w:rsidRPr="00D16380" w:rsidTr="002F2C61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168A" w:rsidRPr="00D16380" w:rsidRDefault="000C168A" w:rsidP="002F2C6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D16380">
              <w:rPr>
                <w:b w:val="0"/>
                <w:bCs w:val="0"/>
                <w:sz w:val="24"/>
              </w:rPr>
              <w:t xml:space="preserve">694450, Сахалинская обл., пгт. Ноглики, ул. Советская, 10, тел./факс (42444) 9-71-72, </w:t>
            </w:r>
          </w:p>
          <w:p w:rsidR="000C168A" w:rsidRPr="00D16380" w:rsidRDefault="000C168A" w:rsidP="002F2C61">
            <w:pPr>
              <w:pStyle w:val="a5"/>
              <w:widowControl w:val="0"/>
              <w:rPr>
                <w:b w:val="0"/>
                <w:bCs w:val="0"/>
                <w:sz w:val="24"/>
              </w:rPr>
            </w:pPr>
            <w:r w:rsidRPr="00D16380">
              <w:rPr>
                <w:b w:val="0"/>
                <w:bCs w:val="0"/>
                <w:sz w:val="24"/>
                <w:lang w:val="en-US"/>
              </w:rPr>
              <w:t>E</w:t>
            </w:r>
            <w:r w:rsidRPr="00D16380">
              <w:rPr>
                <w:b w:val="0"/>
                <w:bCs w:val="0"/>
                <w:sz w:val="24"/>
              </w:rPr>
              <w:t>-</w:t>
            </w:r>
            <w:r w:rsidRPr="00D16380">
              <w:rPr>
                <w:b w:val="0"/>
                <w:bCs w:val="0"/>
                <w:sz w:val="24"/>
                <w:lang w:val="en-US"/>
              </w:rPr>
              <w:t>mail</w:t>
            </w:r>
            <w:r w:rsidRPr="00D16380">
              <w:rPr>
                <w:b w:val="0"/>
                <w:bCs w:val="0"/>
                <w:sz w:val="24"/>
              </w:rPr>
              <w:t xml:space="preserve">: 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sobranie</w:t>
            </w:r>
            <w:proofErr w:type="spellEnd"/>
            <w:r w:rsidRPr="00D16380">
              <w:rPr>
                <w:b w:val="0"/>
                <w:bCs w:val="0"/>
                <w:sz w:val="24"/>
              </w:rPr>
              <w:t>@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nogliki</w:t>
            </w:r>
            <w:proofErr w:type="spellEnd"/>
            <w:r w:rsidRPr="00D16380">
              <w:rPr>
                <w:b w:val="0"/>
                <w:bCs w:val="0"/>
                <w:sz w:val="24"/>
              </w:rPr>
              <w:t>-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adm</w:t>
            </w:r>
            <w:proofErr w:type="spellEnd"/>
            <w:r w:rsidRPr="00D16380">
              <w:rPr>
                <w:b w:val="0"/>
                <w:bCs w:val="0"/>
                <w:sz w:val="24"/>
              </w:rPr>
              <w:t>.</w:t>
            </w:r>
            <w:proofErr w:type="spellStart"/>
            <w:r w:rsidRPr="00D16380">
              <w:rPr>
                <w:b w:val="0"/>
                <w:bCs w:val="0"/>
                <w:sz w:val="24"/>
                <w:lang w:val="en-US"/>
              </w:rPr>
              <w:t>ru</w:t>
            </w:r>
            <w:proofErr w:type="spellEnd"/>
          </w:p>
        </w:tc>
      </w:tr>
    </w:tbl>
    <w:p w:rsidR="004776A0" w:rsidRDefault="004776A0" w:rsidP="000C168A">
      <w:pPr>
        <w:widowControl w:val="0"/>
        <w:jc w:val="center"/>
        <w:rPr>
          <w:b/>
          <w:sz w:val="28"/>
          <w:szCs w:val="28"/>
        </w:rPr>
      </w:pPr>
    </w:p>
    <w:p w:rsidR="000C168A" w:rsidRPr="00D16380" w:rsidRDefault="000C168A" w:rsidP="000C168A">
      <w:pPr>
        <w:widowControl w:val="0"/>
        <w:jc w:val="center"/>
        <w:rPr>
          <w:b/>
          <w:sz w:val="28"/>
          <w:szCs w:val="28"/>
        </w:rPr>
      </w:pPr>
      <w:r w:rsidRPr="00D16380">
        <w:rPr>
          <w:b/>
          <w:sz w:val="28"/>
          <w:szCs w:val="28"/>
        </w:rPr>
        <w:t>РЕШЕНИЕ</w:t>
      </w:r>
    </w:p>
    <w:p w:rsidR="000C168A" w:rsidRPr="00D16380" w:rsidRDefault="000C168A" w:rsidP="000C168A">
      <w:pPr>
        <w:widowControl w:val="0"/>
        <w:jc w:val="center"/>
      </w:pPr>
      <w:r w:rsidRPr="00D16380">
        <w:rPr>
          <w:b/>
          <w:sz w:val="28"/>
          <w:szCs w:val="28"/>
        </w:rPr>
        <w:t>№</w:t>
      </w:r>
      <w:r w:rsidR="004776A0">
        <w:rPr>
          <w:b/>
          <w:sz w:val="28"/>
          <w:szCs w:val="28"/>
        </w:rPr>
        <w:t xml:space="preserve"> 145</w:t>
      </w:r>
    </w:p>
    <w:p w:rsidR="000C168A" w:rsidRPr="00D16380" w:rsidRDefault="000C168A" w:rsidP="000C168A">
      <w:pPr>
        <w:widowControl w:val="0"/>
      </w:pPr>
    </w:p>
    <w:p w:rsidR="000C168A" w:rsidRPr="00D16380" w:rsidRDefault="004776A0" w:rsidP="000C168A">
      <w:pPr>
        <w:widowControl w:val="0"/>
      </w:pPr>
      <w:r>
        <w:t>26</w:t>
      </w:r>
      <w:r w:rsidR="000C168A" w:rsidRPr="00D16380">
        <w:t>.03.2026</w:t>
      </w:r>
      <w:bookmarkStart w:id="0" w:name="_Hlk40192960"/>
    </w:p>
    <w:p w:rsidR="000C168A" w:rsidRPr="00D16380" w:rsidRDefault="000C168A" w:rsidP="000C168A">
      <w:pPr>
        <w:widowControl w:val="0"/>
      </w:pPr>
    </w:p>
    <w:bookmarkEnd w:id="0"/>
    <w:p w:rsidR="000C168A" w:rsidRDefault="000C168A" w:rsidP="000C168A">
      <w:pPr>
        <w:widowControl w:val="0"/>
        <w:ind w:right="5244"/>
        <w:jc w:val="both"/>
        <w:rPr>
          <w:bCs/>
        </w:rPr>
      </w:pPr>
      <w:r w:rsidRPr="009C2682">
        <w:t xml:space="preserve">О работе административной комиссии муниципального образования </w:t>
      </w:r>
      <w:r w:rsidRPr="009C2682">
        <w:rPr>
          <w:bCs/>
        </w:rPr>
        <w:t>Ногликский муниципальный округ Сахалинской области</w:t>
      </w:r>
    </w:p>
    <w:p w:rsidR="000C168A" w:rsidRPr="00D16380" w:rsidRDefault="000C168A" w:rsidP="000C168A">
      <w:pPr>
        <w:widowControl w:val="0"/>
        <w:ind w:right="5244"/>
        <w:jc w:val="both"/>
      </w:pPr>
    </w:p>
    <w:p w:rsidR="000C168A" w:rsidRPr="00D16380" w:rsidRDefault="000C168A" w:rsidP="000C168A">
      <w:pPr>
        <w:widowControl w:val="0"/>
        <w:ind w:firstLine="851"/>
        <w:jc w:val="both"/>
      </w:pPr>
      <w:r w:rsidRPr="00D16380">
        <w:t xml:space="preserve">Заслушав и обсудив информацию о </w:t>
      </w:r>
      <w:r w:rsidRPr="009C2682">
        <w:t xml:space="preserve">работе административной комиссии муниципального образования </w:t>
      </w:r>
      <w:r w:rsidRPr="009C2682">
        <w:rPr>
          <w:bCs/>
        </w:rPr>
        <w:t>Ногликский муниципальный округ Сахалинской области</w:t>
      </w:r>
      <w:r w:rsidRPr="00D16380">
        <w:t>:</w:t>
      </w:r>
    </w:p>
    <w:p w:rsidR="000C168A" w:rsidRPr="00D16380" w:rsidRDefault="000C168A" w:rsidP="000C168A">
      <w:pPr>
        <w:widowControl w:val="0"/>
        <w:ind w:firstLine="851"/>
        <w:jc w:val="both"/>
      </w:pPr>
    </w:p>
    <w:p w:rsidR="000C168A" w:rsidRPr="00D16380" w:rsidRDefault="000C168A" w:rsidP="000C168A">
      <w:pPr>
        <w:widowControl w:val="0"/>
        <w:tabs>
          <w:tab w:val="left" w:pos="3705"/>
        </w:tabs>
        <w:jc w:val="center"/>
      </w:pPr>
      <w:r w:rsidRPr="00D16380">
        <w:t>СОБРАНИЕ МУНИЦИПАЛЬНОГО ОБРАЗОВАНИЯ НОГЛИКСКИЙ МУНИЦИПАЛЬНЫЙ ОКРУГ САХАЛИНСКОЙ ОБЛАСТИ РЕШИЛО:</w:t>
      </w:r>
    </w:p>
    <w:p w:rsidR="000C168A" w:rsidRPr="00D16380" w:rsidRDefault="000C168A" w:rsidP="000C168A">
      <w:pPr>
        <w:widowControl w:val="0"/>
        <w:jc w:val="center"/>
      </w:pPr>
    </w:p>
    <w:p w:rsidR="000C168A" w:rsidRPr="00D16380" w:rsidRDefault="000C168A" w:rsidP="000C168A">
      <w:pPr>
        <w:widowControl w:val="0"/>
        <w:ind w:firstLine="851"/>
        <w:jc w:val="both"/>
      </w:pPr>
      <w:r>
        <w:t xml:space="preserve">Информацию </w:t>
      </w:r>
      <w:r w:rsidRPr="00D16380">
        <w:t xml:space="preserve">о </w:t>
      </w:r>
      <w:r w:rsidRPr="009C2682">
        <w:t xml:space="preserve">работе административной комиссии муниципального образования </w:t>
      </w:r>
      <w:r w:rsidRPr="009C2682">
        <w:rPr>
          <w:bCs/>
        </w:rPr>
        <w:t>Ногликский муниципальный округ Сахалинской области</w:t>
      </w:r>
      <w:r>
        <w:rPr>
          <w:bCs/>
        </w:rPr>
        <w:t xml:space="preserve"> принять к сведению</w:t>
      </w:r>
      <w:r w:rsidRPr="00D16380">
        <w:t>.</w:t>
      </w:r>
    </w:p>
    <w:p w:rsidR="000C168A" w:rsidRPr="00D16380" w:rsidRDefault="000C168A" w:rsidP="000C168A">
      <w:pPr>
        <w:widowControl w:val="0"/>
        <w:jc w:val="both"/>
      </w:pPr>
    </w:p>
    <w:p w:rsidR="000C168A" w:rsidRPr="00D16380" w:rsidRDefault="000C168A" w:rsidP="000C168A">
      <w:pPr>
        <w:widowControl w:val="0"/>
        <w:jc w:val="both"/>
      </w:pPr>
    </w:p>
    <w:p w:rsidR="000C168A" w:rsidRPr="00D16380" w:rsidRDefault="000C168A" w:rsidP="000C168A">
      <w:pPr>
        <w:widowControl w:val="0"/>
        <w:jc w:val="both"/>
      </w:pPr>
    </w:p>
    <w:p w:rsidR="000C168A" w:rsidRPr="00D16380" w:rsidRDefault="000C168A" w:rsidP="000C168A">
      <w:pPr>
        <w:widowControl w:val="0"/>
        <w:jc w:val="both"/>
      </w:pPr>
      <w:r w:rsidRPr="00D16380">
        <w:t>Председатель Собрания</w:t>
      </w:r>
    </w:p>
    <w:p w:rsidR="000C168A" w:rsidRPr="00D16380" w:rsidRDefault="000C168A" w:rsidP="000C168A">
      <w:pPr>
        <w:widowControl w:val="0"/>
        <w:jc w:val="both"/>
      </w:pPr>
      <w:r w:rsidRPr="00D16380">
        <w:t xml:space="preserve">муниципального образования </w:t>
      </w:r>
    </w:p>
    <w:p w:rsidR="000C168A" w:rsidRPr="00D16380" w:rsidRDefault="000C168A" w:rsidP="000C168A">
      <w:pPr>
        <w:widowControl w:val="0"/>
        <w:jc w:val="both"/>
      </w:pPr>
      <w:r w:rsidRPr="00D16380">
        <w:t>Ногликский муниципальный округ</w:t>
      </w:r>
    </w:p>
    <w:p w:rsidR="004776A0" w:rsidRDefault="000C168A" w:rsidP="000C168A">
      <w:pPr>
        <w:widowControl w:val="0"/>
        <w:jc w:val="both"/>
      </w:pPr>
      <w:r w:rsidRPr="00D16380">
        <w:t xml:space="preserve">Сахалинской области </w:t>
      </w:r>
      <w:r>
        <w:t xml:space="preserve">                                                                                          </w:t>
      </w:r>
      <w:r w:rsidRPr="00D16380">
        <w:t>И.Н. Камболова</w:t>
      </w:r>
    </w:p>
    <w:p w:rsidR="004776A0" w:rsidRDefault="004776A0">
      <w:pPr>
        <w:spacing w:after="160" w:line="259" w:lineRule="auto"/>
      </w:pPr>
      <w:r>
        <w:br w:type="page"/>
      </w:r>
    </w:p>
    <w:p w:rsidR="004776A0" w:rsidRDefault="004776A0" w:rsidP="004776A0">
      <w:pPr>
        <w:suppressAutoHyphens/>
        <w:jc w:val="center"/>
        <w:rPr>
          <w:b/>
          <w:bCs/>
          <w:sz w:val="28"/>
          <w:szCs w:val="28"/>
        </w:rPr>
      </w:pPr>
      <w:r w:rsidRPr="00AC60A7">
        <w:rPr>
          <w:b/>
          <w:sz w:val="28"/>
          <w:szCs w:val="28"/>
        </w:rPr>
        <w:lastRenderedPageBreak/>
        <w:t xml:space="preserve">Информацию о работе административной комиссии муниципального образования </w:t>
      </w:r>
      <w:r w:rsidRPr="00AC60A7">
        <w:rPr>
          <w:b/>
          <w:bCs/>
          <w:sz w:val="28"/>
          <w:szCs w:val="28"/>
        </w:rPr>
        <w:t>Ногликский муниципальный округ Сахалинской области</w:t>
      </w:r>
    </w:p>
    <w:p w:rsidR="004776A0" w:rsidRPr="00AC60A7" w:rsidRDefault="004776A0" w:rsidP="004776A0">
      <w:pPr>
        <w:suppressAutoHyphens/>
        <w:jc w:val="center"/>
        <w:rPr>
          <w:b/>
          <w:sz w:val="28"/>
          <w:szCs w:val="28"/>
        </w:rPr>
      </w:pP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 xml:space="preserve">Административная комиссия муниципального образования Ногликский муниципальный округ Сахалинской области (далее - Комиссия) образована в соответствии с Кодексом Российской Федерации об административных правонарушениях, Законами Сахалинской области: от 29 марта 2004 года № 490 "Об административных правонарушениях в Сахалинской области", от 30 апреля 2004 года № 500 "Об административных комиссиях в Сахалинской области" - в целях привлечения к административной ответственности лиц, совершивших административные правонарушения, а также предупреждения и пресечения административных правонарушений в различных сферах жизнедеятельности муниципального образования Ногликский муниципальный округ, в соответствии со своей компетенцией. Основные задачи Комиссии: 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своевременное, всестороннее, полное и объективное выяснение обстоятельств каждого дела об административном правонарушении.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 xml:space="preserve">- рассмотрение дела об административном правонарушении в соответствии с Кодексом Российской Федерации об административных правонарушениях и в пределах полномочий, установленных законами Сахалинской области, предусматривающими административную ответственность, виды: 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предупреждение или административный штраф;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выявление причин и условий, способствующих совершению административных правонарушений.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предотвращение повторных административных правонарушений.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Согласно Положения об административной комиссии муниципального образования «Городской округ Ногликский», утвержденным постановлением мэра муниципального образования "Городской округ Ногликский" от 14.02.2017 № 38, полномочия ответственного секретаря: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обеспечивает подготовку материалов дел об административных правонарушениях к рассмотрению на заседании Комиссии;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извещает членов Комиссии и лиц, участвующих в производстве по делу об административном правонарушении, о времени и месте рассмотрения дела;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является секретарем заседания Комиссии, ведет и оформляет в соответствии с требованиями, установленными Кодексом Российской Федерации об административных правонарушениях, протокол о рассмотрении Комиссией дела об административном правонарушении и подписывает его;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обеспечивает вручение копий постановлений, определений и представлений, вынесенных Комиссией, а также их рассылку лицам, в отношении которых они вынесены, их представителям и потерпевшим;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осуществляет техническое обслуживание работы Комиссии;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ведет делопроизводство, связанное с деятельностью Комиссии;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осуществляет правовое обеспечение Комиссии;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осуществляет иные полномочия, предусмотренные законами Сахалинской области.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Полномочия членов Комиссии: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предварительно, до начала заседаний Комиссии, знакомятся с материалами внесенных на рассмотрение дел об административных правонарушениях;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участвуют в заседаниях Комиссии;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участвуют в исследовании письменных и вещественных доказательств по делу;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участвуют в обсуждении принимаемых постановлений, определений и представлений;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lastRenderedPageBreak/>
        <w:t>- вносят предложения, возражения в письменном виде, мнения по рассматриваемому делу об административном правонарушении;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участвуют в голосовании при принятии постановлений, определений и представлений по рассматриваемым делам с правом решающего голоса;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ведут по поручению председательствующего протокол заседания в случае отсутствия ответственного секретаря;</w:t>
      </w:r>
    </w:p>
    <w:p w:rsidR="004776A0" w:rsidRPr="004776A0" w:rsidRDefault="004776A0" w:rsidP="004776A0">
      <w:pPr>
        <w:suppressAutoHyphens/>
        <w:ind w:firstLine="851"/>
        <w:jc w:val="both"/>
      </w:pPr>
      <w:r w:rsidRPr="004776A0">
        <w:t>- осуществляют иные полномочия, предусмотренные Кодексом Российской Федерации об административных правонарушениях и законами Сахалинской области.</w:t>
      </w:r>
    </w:p>
    <w:p w:rsidR="004776A0" w:rsidRPr="004776A0" w:rsidRDefault="004776A0" w:rsidP="004776A0">
      <w:pPr>
        <w:pStyle w:val="ConsPlusNormal"/>
        <w:suppressAutoHyphens/>
        <w:ind w:firstLine="851"/>
        <w:jc w:val="both"/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</w:pPr>
      <w:r w:rsidRPr="004776A0">
        <w:rPr>
          <w:rFonts w:ascii="Times New Roman" w:eastAsia="Calibri" w:hAnsi="Times New Roman" w:cs="Times New Roman"/>
          <w:color w:val="000000"/>
          <w:spacing w:val="-3"/>
          <w:sz w:val="24"/>
          <w:szCs w:val="24"/>
          <w:lang w:eastAsia="en-US"/>
        </w:rPr>
        <w:t>За 2025 год комиссией проведено 16 заседаний, на которых рассмотрено 81 административных протоколов: в отношении граждан рассмотрено 81 административных протоколов из которых: в отношении юридических лиц рассмотрено 4 протокола, внесено 41 предупреждение, прекращено 30 административных дел, наложены штрафы на 10 административных дел.</w:t>
      </w:r>
    </w:p>
    <w:p w:rsidR="004776A0" w:rsidRPr="004776A0" w:rsidRDefault="004776A0" w:rsidP="004776A0">
      <w:pPr>
        <w:pStyle w:val="a7"/>
        <w:suppressAutoHyphens/>
        <w:ind w:firstLine="851"/>
        <w:jc w:val="both"/>
      </w:pPr>
      <w:r w:rsidRPr="004776A0">
        <w:t>Финансирование административной комиссии муниципального образования Ногликский муниципальный округ Сахалинской области при администрации муниципального образования Ногликский муниципальный округ Сахалинской области на 2025 год составило:</w:t>
      </w:r>
    </w:p>
    <w:p w:rsidR="004776A0" w:rsidRPr="004776A0" w:rsidRDefault="004776A0" w:rsidP="004776A0">
      <w:pPr>
        <w:pStyle w:val="a7"/>
        <w:suppressAutoHyphens/>
        <w:ind w:firstLine="851"/>
        <w:jc w:val="both"/>
      </w:pPr>
      <w:r w:rsidRPr="004776A0">
        <w:t>план:</w:t>
      </w:r>
    </w:p>
    <w:p w:rsidR="004776A0" w:rsidRPr="004776A0" w:rsidRDefault="004776A0" w:rsidP="004776A0">
      <w:pPr>
        <w:pStyle w:val="a7"/>
        <w:suppressAutoHyphens/>
        <w:ind w:firstLine="851"/>
        <w:jc w:val="both"/>
      </w:pPr>
      <w:r w:rsidRPr="004776A0">
        <w:t>- областная субвенция 1 812 900,00 руб.</w:t>
      </w:r>
    </w:p>
    <w:p w:rsidR="004776A0" w:rsidRPr="004776A0" w:rsidRDefault="004776A0" w:rsidP="004776A0">
      <w:pPr>
        <w:pStyle w:val="a7"/>
        <w:suppressAutoHyphens/>
        <w:ind w:firstLine="851"/>
        <w:jc w:val="both"/>
      </w:pPr>
      <w:r w:rsidRPr="004776A0">
        <w:t>- местный бюджет 146 899, 32 руб.</w:t>
      </w:r>
    </w:p>
    <w:p w:rsidR="004776A0" w:rsidRPr="004776A0" w:rsidRDefault="004776A0" w:rsidP="004776A0">
      <w:pPr>
        <w:pStyle w:val="a7"/>
        <w:suppressAutoHyphens/>
        <w:ind w:firstLine="851"/>
        <w:jc w:val="both"/>
      </w:pPr>
      <w:r w:rsidRPr="004776A0">
        <w:t>исполнение:</w:t>
      </w:r>
    </w:p>
    <w:p w:rsidR="004776A0" w:rsidRPr="004776A0" w:rsidRDefault="004776A0" w:rsidP="004776A0">
      <w:pPr>
        <w:pStyle w:val="a7"/>
        <w:suppressAutoHyphens/>
        <w:ind w:firstLine="851"/>
        <w:jc w:val="both"/>
      </w:pPr>
      <w:r w:rsidRPr="004776A0">
        <w:t>- областная субвенция 1 812 900,00 руб.</w:t>
      </w:r>
    </w:p>
    <w:p w:rsidR="006A004B" w:rsidRPr="004776A0" w:rsidRDefault="004776A0" w:rsidP="004776A0">
      <w:pPr>
        <w:pStyle w:val="ConsPlusNormal"/>
        <w:ind w:firstLine="851"/>
        <w:jc w:val="both"/>
        <w:rPr>
          <w:sz w:val="24"/>
          <w:szCs w:val="24"/>
        </w:rPr>
      </w:pPr>
      <w:r w:rsidRPr="004776A0">
        <w:rPr>
          <w:rFonts w:ascii="Times New Roman" w:hAnsi="Times New Roman" w:cs="Times New Roman"/>
          <w:sz w:val="24"/>
          <w:szCs w:val="24"/>
        </w:rPr>
        <w:t>- местный бюджет 146 899,</w:t>
      </w:r>
      <w:bookmarkStart w:id="1" w:name="_GoBack"/>
      <w:bookmarkEnd w:id="1"/>
      <w:r w:rsidRPr="004776A0">
        <w:rPr>
          <w:rFonts w:ascii="Times New Roman" w:hAnsi="Times New Roman" w:cs="Times New Roman"/>
          <w:sz w:val="24"/>
          <w:szCs w:val="24"/>
        </w:rPr>
        <w:t>32 руб.</w:t>
      </w:r>
    </w:p>
    <w:sectPr w:rsidR="006A004B" w:rsidRPr="0047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68A"/>
    <w:rsid w:val="000C168A"/>
    <w:rsid w:val="004776A0"/>
    <w:rsid w:val="006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4B09B-9831-495B-8C78-EF98AE7F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C168A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C168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Subtitle"/>
    <w:basedOn w:val="a"/>
    <w:link w:val="a6"/>
    <w:qFormat/>
    <w:rsid w:val="000C168A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C168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4776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link w:val="a8"/>
    <w:qFormat/>
    <w:rsid w:val="0047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4776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783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 И. Густова</dc:creator>
  <cp:keywords/>
  <dc:description/>
  <cp:lastModifiedBy>Денис В. Бирюков</cp:lastModifiedBy>
  <cp:revision>2</cp:revision>
  <dcterms:created xsi:type="dcterms:W3CDTF">2026-03-19T23:20:00Z</dcterms:created>
  <dcterms:modified xsi:type="dcterms:W3CDTF">2026-03-22T23:36:00Z</dcterms:modified>
</cp:coreProperties>
</file>