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65F30" w14:textId="77777777" w:rsidR="00AE1FE2" w:rsidRPr="00F679C6" w:rsidRDefault="00AE1FE2" w:rsidP="00AE1FE2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679C6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B9FFC69" wp14:editId="73A34918">
            <wp:extent cx="800100" cy="1019175"/>
            <wp:effectExtent l="19050" t="0" r="0" b="0"/>
            <wp:docPr id="3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7AE036" w14:textId="77777777" w:rsidR="003D17BE" w:rsidRPr="001E5D1A" w:rsidRDefault="003D17BE" w:rsidP="003D17BE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E5D1A">
        <w:rPr>
          <w:rFonts w:ascii="Times New Roman" w:hAnsi="Times New Roman" w:cs="Times New Roman"/>
          <w:b/>
          <w:bCs/>
          <w:color w:val="000000" w:themeColor="text1"/>
        </w:rPr>
        <w:t>СОБРАНИЕ МУНИЦИПАЛЬНОГО ОБРАЗОВАНИЯ</w:t>
      </w:r>
    </w:p>
    <w:p w14:paraId="64F855E0" w14:textId="77777777" w:rsidR="003D17BE" w:rsidRPr="001E5D1A" w:rsidRDefault="003D17BE" w:rsidP="003D17BE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E5D1A">
        <w:rPr>
          <w:rFonts w:ascii="Times New Roman" w:hAnsi="Times New Roman" w:cs="Times New Roman"/>
          <w:b/>
          <w:bCs/>
          <w:color w:val="000000" w:themeColor="text1"/>
        </w:rPr>
        <w:t>НОГЛИКСКИЙ МУНИЦИПАЛЬНЫЙ ОКРУГ</w:t>
      </w:r>
    </w:p>
    <w:p w14:paraId="26035F8C" w14:textId="77777777" w:rsidR="003D17BE" w:rsidRPr="001E5D1A" w:rsidRDefault="003D17BE" w:rsidP="003D17BE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E5D1A">
        <w:rPr>
          <w:rFonts w:ascii="Times New Roman" w:hAnsi="Times New Roman" w:cs="Times New Roman"/>
          <w:b/>
          <w:bCs/>
          <w:color w:val="000000" w:themeColor="text1"/>
        </w:rPr>
        <w:t>САХАЛИНСКОЙ ОБЛАСТИ</w:t>
      </w:r>
    </w:p>
    <w:p w14:paraId="6A754A49" w14:textId="77777777" w:rsidR="003D17BE" w:rsidRPr="001E5D1A" w:rsidRDefault="003D17BE" w:rsidP="003D17BE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1E5D1A">
        <w:rPr>
          <w:rFonts w:ascii="Times New Roman" w:hAnsi="Times New Roman" w:cs="Times New Roman"/>
          <w:b/>
          <w:bCs/>
          <w:color w:val="000000" w:themeColor="text1"/>
        </w:rPr>
        <w:t>2024 – 2029 гг.</w:t>
      </w:r>
    </w:p>
    <w:p w14:paraId="616E6D62" w14:textId="77777777" w:rsidR="00AE1FE2" w:rsidRPr="00F679C6" w:rsidRDefault="00AE1FE2" w:rsidP="00AE1FE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4"/>
      </w:tblGrid>
      <w:tr w:rsidR="00AE1FE2" w:rsidRPr="007355C0" w14:paraId="08F83083" w14:textId="77777777" w:rsidTr="004A4DBD">
        <w:tc>
          <w:tcPr>
            <w:tcW w:w="9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8838FD" w14:textId="77777777" w:rsidR="00AE1FE2" w:rsidRPr="00F679C6" w:rsidRDefault="00AE1FE2" w:rsidP="004A4DB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694450, Сахалинская обл., пгт. Ноглики, ул. Советская, 10, тел./факс (42444) 9-71-72, </w:t>
            </w:r>
          </w:p>
          <w:p w14:paraId="44FF15E8" w14:textId="77777777" w:rsidR="00AE1FE2" w:rsidRPr="00FC29C0" w:rsidRDefault="00AE1FE2" w:rsidP="004A4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FC29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F67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FC29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F67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sobranie</w:t>
            </w:r>
            <w:proofErr w:type="spellEnd"/>
            <w:r w:rsidRPr="00FC29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@</w:t>
            </w:r>
            <w:proofErr w:type="spellStart"/>
            <w:r w:rsidRPr="00F67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nogliki</w:t>
            </w:r>
            <w:proofErr w:type="spellEnd"/>
            <w:r w:rsidRPr="00FC29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F67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adm</w:t>
            </w:r>
            <w:proofErr w:type="spellEnd"/>
            <w:r w:rsidRPr="00FC29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F67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</w:tbl>
    <w:p w14:paraId="4EFBD142" w14:textId="77777777" w:rsidR="00AE1FE2" w:rsidRPr="00FC29C0" w:rsidRDefault="00AE1FE2" w:rsidP="00AE1F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D65688" w14:textId="65998E7A" w:rsidR="00AE1FE2" w:rsidRPr="00F679C6" w:rsidRDefault="00AE1FE2" w:rsidP="00AE1F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BC297AA" w14:textId="1940AA33" w:rsidR="00AE1FE2" w:rsidRPr="00F679C6" w:rsidRDefault="00AE1FE2" w:rsidP="00AE1F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12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186</w:t>
      </w:r>
      <w:r w:rsidR="00A1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341430E" w14:textId="1BB97B9A" w:rsidR="00AE1FE2" w:rsidRDefault="00AE1FE2" w:rsidP="00AE1F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77E97" w14:textId="6AB1D098" w:rsidR="00A14573" w:rsidRDefault="00B12678" w:rsidP="00AE1F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A14573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C29C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1457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C29C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67BEC32F" w14:textId="77777777" w:rsidR="00A14573" w:rsidRPr="00F679C6" w:rsidRDefault="00A14573" w:rsidP="00AE1F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9E64F" w14:textId="77777777" w:rsidR="00AE1FE2" w:rsidRDefault="00AE1FE2" w:rsidP="00AE1FE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FE2">
        <w:rPr>
          <w:rFonts w:ascii="Times New Roman" w:hAnsi="Times New Roman" w:cs="Times New Roman"/>
          <w:sz w:val="24"/>
          <w:szCs w:val="24"/>
        </w:rPr>
        <w:t xml:space="preserve">Об итогах подготовки образовательных учреждений </w:t>
      </w:r>
    </w:p>
    <w:p w14:paraId="5596E3A6" w14:textId="77777777" w:rsidR="003D17BE" w:rsidRDefault="00AE1FE2" w:rsidP="00AE1FE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FE2">
        <w:rPr>
          <w:rFonts w:ascii="Times New Roman" w:hAnsi="Times New Roman" w:cs="Times New Roman"/>
          <w:sz w:val="24"/>
          <w:szCs w:val="24"/>
        </w:rPr>
        <w:t>муниципального образования Ногликский</w:t>
      </w:r>
    </w:p>
    <w:p w14:paraId="3659B425" w14:textId="77777777" w:rsidR="003D17BE" w:rsidRDefault="003D17BE" w:rsidP="00AE1FE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 округ Сахалинской области</w:t>
      </w:r>
    </w:p>
    <w:p w14:paraId="18FAADFB" w14:textId="5E8AE04E" w:rsidR="00AE1FE2" w:rsidRDefault="00AE1FE2" w:rsidP="00AE1FE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FE2">
        <w:rPr>
          <w:rFonts w:ascii="Times New Roman" w:hAnsi="Times New Roman" w:cs="Times New Roman"/>
          <w:sz w:val="24"/>
          <w:szCs w:val="24"/>
        </w:rPr>
        <w:t>к новому учебному году 202</w:t>
      </w:r>
      <w:r w:rsidR="00FC29C0">
        <w:rPr>
          <w:rFonts w:ascii="Times New Roman" w:hAnsi="Times New Roman" w:cs="Times New Roman"/>
          <w:sz w:val="24"/>
          <w:szCs w:val="24"/>
        </w:rPr>
        <w:t>6</w:t>
      </w:r>
      <w:r w:rsidRPr="00AE1FE2">
        <w:rPr>
          <w:rFonts w:ascii="Times New Roman" w:hAnsi="Times New Roman" w:cs="Times New Roman"/>
          <w:sz w:val="24"/>
          <w:szCs w:val="24"/>
        </w:rPr>
        <w:t xml:space="preserve"> – 202</w:t>
      </w:r>
      <w:r w:rsidR="00FC29C0">
        <w:rPr>
          <w:rFonts w:ascii="Times New Roman" w:hAnsi="Times New Roman" w:cs="Times New Roman"/>
          <w:sz w:val="24"/>
          <w:szCs w:val="24"/>
        </w:rPr>
        <w:t>7</w:t>
      </w:r>
      <w:r w:rsidRPr="00AE1FE2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3284D2D2" w14:textId="77777777" w:rsidR="00AE1FE2" w:rsidRPr="00AE1FE2" w:rsidRDefault="00AE1FE2" w:rsidP="00AE1FE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F1393E" w14:textId="25AC7E75" w:rsidR="00AE1FE2" w:rsidRPr="00F679C6" w:rsidRDefault="00AE1FE2" w:rsidP="00AE1FE2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Заслушав и обсудив, представленную информацию </w:t>
      </w:r>
      <w:r w:rsidR="00B12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муниципального образования Ногликский муниципальный округ Сахалинской области </w:t>
      </w:r>
      <w:r w:rsidRPr="00AE1F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E1FE2">
        <w:rPr>
          <w:rFonts w:ascii="Times New Roman" w:hAnsi="Times New Roman" w:cs="Times New Roman"/>
          <w:sz w:val="24"/>
          <w:szCs w:val="24"/>
        </w:rPr>
        <w:t>Об итогах подготовки образовательных учреждений муниципального образования Ногликский</w:t>
      </w:r>
      <w:r w:rsidR="003D17BE">
        <w:rPr>
          <w:rFonts w:ascii="Times New Roman" w:hAnsi="Times New Roman" w:cs="Times New Roman"/>
          <w:sz w:val="24"/>
          <w:szCs w:val="24"/>
        </w:rPr>
        <w:t xml:space="preserve"> муниципальный округ Сахалинской области</w:t>
      </w:r>
      <w:r w:rsidRPr="00AE1FE2">
        <w:rPr>
          <w:rFonts w:ascii="Times New Roman" w:hAnsi="Times New Roman" w:cs="Times New Roman"/>
          <w:sz w:val="24"/>
          <w:szCs w:val="24"/>
        </w:rPr>
        <w:t xml:space="preserve"> к новому учебному году 202</w:t>
      </w:r>
      <w:r w:rsidR="00FC29C0">
        <w:rPr>
          <w:rFonts w:ascii="Times New Roman" w:hAnsi="Times New Roman" w:cs="Times New Roman"/>
          <w:sz w:val="24"/>
          <w:szCs w:val="24"/>
        </w:rPr>
        <w:t>6</w:t>
      </w:r>
      <w:r w:rsidRPr="00AE1FE2">
        <w:rPr>
          <w:rFonts w:ascii="Times New Roman" w:hAnsi="Times New Roman" w:cs="Times New Roman"/>
          <w:sz w:val="24"/>
          <w:szCs w:val="24"/>
        </w:rPr>
        <w:t xml:space="preserve"> – 202</w:t>
      </w:r>
      <w:r w:rsidR="00FC29C0">
        <w:rPr>
          <w:rFonts w:ascii="Times New Roman" w:hAnsi="Times New Roman" w:cs="Times New Roman"/>
          <w:sz w:val="24"/>
          <w:szCs w:val="24"/>
        </w:rPr>
        <w:t>7</w:t>
      </w:r>
      <w:r w:rsidRPr="00AE1FE2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AE1FE2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статьей 25 Устава муниципального образования Ногликский</w:t>
      </w:r>
      <w:r w:rsidR="003D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 Сахалинск</w:t>
      </w:r>
      <w:r w:rsidR="007355C0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3D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</w:t>
      </w:r>
      <w:r w:rsidR="007355C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</w:p>
    <w:p w14:paraId="382DEF2B" w14:textId="77777777" w:rsidR="00AE1FE2" w:rsidRPr="00F679C6" w:rsidRDefault="00AE1FE2" w:rsidP="00AE1FE2">
      <w:pPr>
        <w:tabs>
          <w:tab w:val="left" w:pos="-170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C3F8CC4" w14:textId="77777777" w:rsidR="003D17BE" w:rsidRPr="007355C0" w:rsidRDefault="003D17BE" w:rsidP="003D17BE">
      <w:pPr>
        <w:pStyle w:val="ConsPlusNormal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355C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СОБРАНИЕ МУНИЦИПАЛЬНОГО ОБРАЗОВАНИЯ НОГЛИКСКИЙ</w:t>
      </w:r>
    </w:p>
    <w:p w14:paraId="5D082500" w14:textId="4C2AFFE4" w:rsidR="003D17BE" w:rsidRPr="007355C0" w:rsidRDefault="00470BF4" w:rsidP="003D17BE">
      <w:pPr>
        <w:pStyle w:val="ConsPlusNormal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355C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МУНИЦИПАЛЬНЫЙ ОКРУГ САХАЛИНСКОЙ ОБЛАСТИ РЕШИЛО</w:t>
      </w:r>
      <w:r w:rsidR="003D17BE" w:rsidRPr="007355C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</w:p>
    <w:p w14:paraId="22BB3E14" w14:textId="36A32CEE" w:rsidR="00AE1FE2" w:rsidRPr="00F679C6" w:rsidRDefault="00AE1FE2" w:rsidP="00AE1F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BFF01" w14:textId="34002597" w:rsidR="00AE1FE2" w:rsidRPr="00F679C6" w:rsidRDefault="00AE1FE2" w:rsidP="00AE1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Pr="00AE1F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E1FE2">
        <w:rPr>
          <w:rFonts w:ascii="Times New Roman" w:hAnsi="Times New Roman" w:cs="Times New Roman"/>
          <w:sz w:val="24"/>
          <w:szCs w:val="24"/>
        </w:rPr>
        <w:t>Об итогах подготовки образовательных учреждений муниципального образования Ногликский</w:t>
      </w:r>
      <w:r w:rsidR="003D17BE">
        <w:rPr>
          <w:rFonts w:ascii="Times New Roman" w:hAnsi="Times New Roman" w:cs="Times New Roman"/>
          <w:sz w:val="24"/>
          <w:szCs w:val="24"/>
        </w:rPr>
        <w:t xml:space="preserve"> муниципальный округ Сахалинск</w:t>
      </w:r>
      <w:r w:rsidR="00845297">
        <w:rPr>
          <w:rFonts w:ascii="Times New Roman" w:hAnsi="Times New Roman" w:cs="Times New Roman"/>
          <w:sz w:val="24"/>
          <w:szCs w:val="24"/>
        </w:rPr>
        <w:t>ой</w:t>
      </w:r>
      <w:r w:rsidR="003D17BE"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845297">
        <w:rPr>
          <w:rFonts w:ascii="Times New Roman" w:hAnsi="Times New Roman" w:cs="Times New Roman"/>
          <w:sz w:val="24"/>
          <w:szCs w:val="24"/>
        </w:rPr>
        <w:t>и</w:t>
      </w:r>
      <w:r w:rsidRPr="00AE1FE2">
        <w:rPr>
          <w:rFonts w:ascii="Times New Roman" w:hAnsi="Times New Roman" w:cs="Times New Roman"/>
          <w:sz w:val="24"/>
          <w:szCs w:val="24"/>
        </w:rPr>
        <w:t xml:space="preserve"> к новому учебному году 202</w:t>
      </w:r>
      <w:r w:rsidR="00FC29C0">
        <w:rPr>
          <w:rFonts w:ascii="Times New Roman" w:hAnsi="Times New Roman" w:cs="Times New Roman"/>
          <w:sz w:val="24"/>
          <w:szCs w:val="24"/>
        </w:rPr>
        <w:t>6</w:t>
      </w:r>
      <w:r w:rsidRPr="00AE1FE2">
        <w:rPr>
          <w:rFonts w:ascii="Times New Roman" w:hAnsi="Times New Roman" w:cs="Times New Roman"/>
          <w:sz w:val="24"/>
          <w:szCs w:val="24"/>
        </w:rPr>
        <w:t xml:space="preserve"> – 202</w:t>
      </w:r>
      <w:r w:rsidR="00FC29C0">
        <w:rPr>
          <w:rFonts w:ascii="Times New Roman" w:hAnsi="Times New Roman" w:cs="Times New Roman"/>
          <w:sz w:val="24"/>
          <w:szCs w:val="24"/>
        </w:rPr>
        <w:t>7</w:t>
      </w:r>
      <w:r w:rsidRPr="00AE1FE2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AE1F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678"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представленную </w:t>
      </w:r>
      <w:r w:rsidR="00B12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муниципального образования Ногликский муниципальный </w:t>
      </w:r>
      <w:r w:rsidR="00B2619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</w:t>
      </w:r>
      <w:r w:rsidR="00B12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Сахалинской области </w:t>
      </w:r>
      <w:r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сведению.</w:t>
      </w:r>
    </w:p>
    <w:p w14:paraId="31E289E1" w14:textId="77777777" w:rsidR="00AE1FE2" w:rsidRPr="00F679C6" w:rsidRDefault="00AE1FE2" w:rsidP="00AE1FE2">
      <w:pPr>
        <w:tabs>
          <w:tab w:val="left" w:pos="-1701"/>
          <w:tab w:val="left" w:pos="88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D03F46" w14:textId="77777777" w:rsidR="00AE1FE2" w:rsidRDefault="00AE1FE2" w:rsidP="00AE1FE2">
      <w:pPr>
        <w:tabs>
          <w:tab w:val="left" w:pos="-1701"/>
          <w:tab w:val="left" w:pos="88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B229C" w14:textId="77777777" w:rsidR="00BC75A7" w:rsidRPr="00F679C6" w:rsidRDefault="00BC75A7" w:rsidP="00AE1FE2">
      <w:pPr>
        <w:tabs>
          <w:tab w:val="left" w:pos="-1701"/>
          <w:tab w:val="left" w:pos="882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C217A" w14:textId="77777777" w:rsidR="00FC29C0" w:rsidRDefault="00FC29C0" w:rsidP="00FC29C0">
      <w:pPr>
        <w:tabs>
          <w:tab w:val="left" w:pos="-1701"/>
          <w:tab w:val="left" w:pos="8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AE1FE2"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</w:t>
      </w:r>
    </w:p>
    <w:p w14:paraId="60F49935" w14:textId="77777777" w:rsidR="00FC29C0" w:rsidRDefault="00FC29C0" w:rsidP="00FC29C0">
      <w:pPr>
        <w:tabs>
          <w:tab w:val="left" w:pos="-1701"/>
          <w:tab w:val="left" w:pos="8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E1FE2"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1FE2" w:rsidRPr="00F679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</w:p>
    <w:p w14:paraId="20953A9B" w14:textId="26D860B0" w:rsidR="00FD44B2" w:rsidRDefault="00AE1FE2" w:rsidP="00FC29C0">
      <w:pPr>
        <w:tabs>
          <w:tab w:val="left" w:pos="-1701"/>
          <w:tab w:val="left" w:pos="88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79C6">
        <w:rPr>
          <w:rFonts w:ascii="Times New Roman" w:eastAsia="Calibri" w:hAnsi="Times New Roman" w:cs="Times New Roman"/>
          <w:sz w:val="24"/>
          <w:szCs w:val="24"/>
        </w:rPr>
        <w:t>Ногликский</w:t>
      </w:r>
      <w:r w:rsidR="00FC29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44B2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</w:p>
    <w:p w14:paraId="2D357FC5" w14:textId="169709DF" w:rsidR="001D776D" w:rsidRDefault="00FD44B2" w:rsidP="00FC2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Сахалинской области                                     </w:t>
      </w:r>
      <w:r w:rsidR="00AE1FE2" w:rsidRPr="00F679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FC29C0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AE1FE2" w:rsidRPr="00F679C6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C29C0">
        <w:rPr>
          <w:rFonts w:ascii="Times New Roman" w:eastAsia="Calibri" w:hAnsi="Times New Roman" w:cs="Times New Roman"/>
          <w:sz w:val="24"/>
          <w:szCs w:val="24"/>
        </w:rPr>
        <w:t xml:space="preserve"> И.Н. Камболова</w:t>
      </w:r>
    </w:p>
    <w:p w14:paraId="6D5AE83A" w14:textId="77777777" w:rsidR="00B174CF" w:rsidRDefault="00B174CF" w:rsidP="00FC2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8BEA36" w14:textId="77777777" w:rsidR="00B174CF" w:rsidRDefault="00B174CF" w:rsidP="00FC2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A4FE3F" w14:textId="77777777" w:rsidR="00B174CF" w:rsidRDefault="00B174CF" w:rsidP="00FC2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BA8E8E" w14:textId="77777777" w:rsidR="00B174CF" w:rsidRDefault="00B174CF" w:rsidP="00FC2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FBA4FE" w14:textId="77777777" w:rsidR="00B174CF" w:rsidRDefault="00B174CF" w:rsidP="00FC2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4F58215" w14:textId="77777777" w:rsidR="00B174CF" w:rsidRDefault="00B174CF" w:rsidP="00B174C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DBE5D7D" w14:textId="77777777" w:rsidR="00B174CF" w:rsidRDefault="00B174CF" w:rsidP="00B174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74C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1E9F2A6" w14:textId="77777777" w:rsidR="00B174CF" w:rsidRDefault="00B174CF" w:rsidP="00B174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74CF">
        <w:rPr>
          <w:rFonts w:ascii="Times New Roman" w:hAnsi="Times New Roman" w:cs="Times New Roman"/>
          <w:sz w:val="24"/>
          <w:szCs w:val="24"/>
        </w:rPr>
        <w:t xml:space="preserve"> решению Собрания</w:t>
      </w:r>
    </w:p>
    <w:p w14:paraId="20C18CE9" w14:textId="170EA51F" w:rsidR="00B174CF" w:rsidRDefault="00B174CF" w:rsidP="00B174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74C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14:paraId="27E14F6F" w14:textId="77777777" w:rsidR="00B174CF" w:rsidRDefault="00B174CF" w:rsidP="00B174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74CF">
        <w:rPr>
          <w:rFonts w:ascii="Times New Roman" w:hAnsi="Times New Roman" w:cs="Times New Roman"/>
          <w:sz w:val="24"/>
          <w:szCs w:val="24"/>
        </w:rPr>
        <w:t xml:space="preserve">Ногликский муниципальный округ </w:t>
      </w:r>
    </w:p>
    <w:p w14:paraId="2160782E" w14:textId="09B11F82" w:rsidR="00B174CF" w:rsidRDefault="00B174CF" w:rsidP="00B174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74CF">
        <w:rPr>
          <w:rFonts w:ascii="Times New Roman" w:hAnsi="Times New Roman" w:cs="Times New Roman"/>
          <w:sz w:val="24"/>
          <w:szCs w:val="24"/>
        </w:rPr>
        <w:t xml:space="preserve">Сахалинской области </w:t>
      </w:r>
    </w:p>
    <w:p w14:paraId="698C495A" w14:textId="3C9E23B4" w:rsidR="00B174CF" w:rsidRPr="00B174CF" w:rsidRDefault="00B174CF" w:rsidP="00B174C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174CF">
        <w:rPr>
          <w:rFonts w:ascii="Times New Roman" w:hAnsi="Times New Roman" w:cs="Times New Roman"/>
          <w:sz w:val="24"/>
          <w:szCs w:val="24"/>
        </w:rPr>
        <w:t>от 17.09.2026 № 18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0AA0B144" w14:textId="77777777" w:rsidR="00B174CF" w:rsidRDefault="00B174CF" w:rsidP="00B174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</w:p>
    <w:p w14:paraId="19CC7D0C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/>
          <w:sz w:val="20"/>
          <w:szCs w:val="20"/>
        </w:rPr>
      </w:pPr>
    </w:p>
    <w:p w14:paraId="51BD45B5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  <w:t xml:space="preserve">Информация </w:t>
      </w:r>
    </w:p>
    <w:p w14:paraId="65281FF2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  <w:t xml:space="preserve">об итогах подготовки образовательных организаций муниципального образования Ногликский муниципальный округ Сахалинской области </w:t>
      </w:r>
    </w:p>
    <w:p w14:paraId="4F5E7608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  <w:t>к новому 2026-2027 учебному году</w:t>
      </w:r>
    </w:p>
    <w:p w14:paraId="75E2F90E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1F797A5C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Подготовка образовательных организаций муниципального образования Ногликский муниципальный округ Сахалинской области осуществлялся в соответствии с распоряжением министерства образования Сахалинской области от 09.07.2026 № 3.12-688-р «Об утверждении плана мероприятий по подготовке образовательных организаций Сахалинской области к началу 2026 – 2027 учебного года», приказом отдела образования Департамента социальной политики администрации муниципального образования от 02.06.2026 № 383 «О подготовке образовательных организаций к новому 2026 – 2027 учебному году».</w:t>
      </w:r>
    </w:p>
    <w:p w14:paraId="1257E109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 территории муниципального образования Ногликский муниципальный округ Сахалинской области 5 общеобразовательных учреждений, 5 дошкольных образовательных учреждений и 1 учреждение дополнительного образования полностью готовы к новому 2026-2027 учебному году.</w:t>
      </w:r>
    </w:p>
    <w:p w14:paraId="5060BFEE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Главными задачами подготовки образовательных учреждений к новому учебному году являются: </w:t>
      </w:r>
    </w:p>
    <w:p w14:paraId="2AAFE700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>- создание условий для предоставления качественных услуг дошкольного, начального общего, основного общего, среднего общего, дополнительного образования,</w:t>
      </w:r>
    </w:p>
    <w:p w14:paraId="393DC72A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обеспечение доступности этих услуг для всех категорий обучающихся.</w:t>
      </w:r>
    </w:p>
    <w:p w14:paraId="120E59C5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подготовки проведены следующие мероприятия:</w:t>
      </w:r>
    </w:p>
    <w:p w14:paraId="4B96A74B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плановые медицинские осмотры работников учреждений;</w:t>
      </w:r>
    </w:p>
    <w:p w14:paraId="6D9CC215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текущие косметические ремонты в зданиях;</w:t>
      </w:r>
    </w:p>
    <w:p w14:paraId="31CE97AA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дезинсекция и дератизация помещений;</w:t>
      </w:r>
    </w:p>
    <w:p w14:paraId="5D9D2E4C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акарицидн</w:t>
      </w:r>
      <w:bookmarkStart w:id="0" w:name="_GoBack"/>
      <w:bookmarkEnd w:id="0"/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>ая</w:t>
      </w:r>
      <w:proofErr w:type="spellEnd"/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обработка прилегающих территорий;</w:t>
      </w:r>
    </w:p>
    <w:p w14:paraId="7205F5C5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техническое обслуживание огнетушителей;</w:t>
      </w:r>
    </w:p>
    <w:p w14:paraId="69B27070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подготовлены все локальные нормативно-правовые акты для безопасного функционирования образовательных организаций, проведены комиссионные осмотры зданий и прилегающих территорий с составлением соответствующих актов (подготовка к отопительному сезону 2026-2027 гг.);</w:t>
      </w:r>
    </w:p>
    <w:p w14:paraId="7D906BD9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составлены расписания уроков, перспективное меню, санитарные паспорта компьютерных классов;</w:t>
      </w:r>
    </w:p>
    <w:p w14:paraId="28866B01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>- медицинские кабинеты образовательных организаций укомплектованы и соответствуют санитарно-гигиеническим нормам медицинской деятельности.</w:t>
      </w:r>
    </w:p>
    <w:p w14:paraId="47C3D2EA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E7F34C6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Для приёмки образовательных учреждений создана комиссия, состав которой утвержден Постановлением мэра муниципального образования Ногликский муниципальный округ Сахалинской области от 17.06.2026 № 115. В состав которой вошли специалисты ОМВД России «Ногликский», отделения УФСБ России в пгт. Ноглики, Ногликского ОВО-филиала ФГКУ «ОВО ВНГ России по Сахалинской области», представители Департамента социальной политики администрации муниципального </w:t>
      </w: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lastRenderedPageBreak/>
        <w:t xml:space="preserve">образования Ногликский муниципальный округ Сахалинской области. Состав комиссии утвержден. </w:t>
      </w:r>
    </w:p>
    <w:p w14:paraId="31185AA2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Задачей комиссии являлась проверка готовности образовательных учреждений к новому учебному году, в том числе:</w:t>
      </w:r>
    </w:p>
    <w:p w14:paraId="0E59D65E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состояние материально – технической базы и оснащенности образовательного процесса;</w:t>
      </w:r>
    </w:p>
    <w:p w14:paraId="27817BA3" w14:textId="54E5E1DE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наличие без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барьерной среды для передвижения обучающихся с ограниченными возможностями здоровья;</w:t>
      </w:r>
    </w:p>
    <w:p w14:paraId="2D70EB7E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состояние медицинского обеспечения;</w:t>
      </w:r>
    </w:p>
    <w:p w14:paraId="6006FAFE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соблюдение санитарных норм и правил при организации питания обучающихся;</w:t>
      </w:r>
    </w:p>
    <w:p w14:paraId="06D7C149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соблюдение требований техники безопасности;</w:t>
      </w:r>
    </w:p>
    <w:p w14:paraId="1E1ECD49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обеспечение пожарной безопасности и антитеррористической защищенности учреждений.</w:t>
      </w:r>
    </w:p>
    <w:p w14:paraId="1EB6331A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Приёмка проводилась в период с 01 июля по 15 августа 2026 года.</w:t>
      </w:r>
    </w:p>
    <w:p w14:paraId="4ED32E28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Замечания от </w:t>
      </w:r>
      <w:proofErr w:type="spellStart"/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в другие образовательные организации не поступали.</w:t>
      </w:r>
    </w:p>
    <w:p w14:paraId="169E99D6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Предписания со стороны надзорных органов МЧС России от Территориального отделения надзорной деятельности и профилактической работы Ногликского района в учреждения образования не поступали.</w:t>
      </w:r>
    </w:p>
    <w:p w14:paraId="5D807065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Медицинское обслуживание обучающихся осуществляется на базе медицинских кабинетов, оборудованных на базе образовательных учреждений в соответствии с договорами, заключенными с ГБУЗ «Ногликская ЦРБ», за исключением МБОУ СОШ с. Ныш. В МБОУ СОШ с. Ныш медицинское обслуживание обучающихся осуществляется на базе фельдшерско-акушерского пункта в соответствии с договором, заключенными с ГБУЗ «Ногликская ЦРБ».</w:t>
      </w:r>
    </w:p>
    <w:p w14:paraId="2364C1BD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Питание в общеобразовательных организациях осуществляется с 1 сентября в соответствии с санитарными нормами и требованиями.</w:t>
      </w:r>
    </w:p>
    <w:p w14:paraId="6B692A7A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>К отопительному сезону 100 % учреждений образования подготовились в установленные сроки.</w:t>
      </w:r>
    </w:p>
    <w:p w14:paraId="3C8F7AB7" w14:textId="77777777" w:rsidR="00B174CF" w:rsidRPr="00B174CF" w:rsidRDefault="00B174CF" w:rsidP="00B17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В муниципальном образовании организован подвоз обучающихся к общеобразовательным организациям и месту жительства специализированным автомобильным транспортом с 1 сентября. </w:t>
      </w:r>
    </w:p>
    <w:p w14:paraId="676383A3" w14:textId="77777777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 соответствии с требованиями к обеспечению антитеррористической защищенности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 xml:space="preserve">учреждения образования оснащены 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оборудованием согласно присвоенной им категории опасности:</w:t>
      </w:r>
    </w:p>
    <w:p w14:paraId="6FBDF727" w14:textId="77777777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ограждением по периметру;</w:t>
      </w:r>
    </w:p>
    <w:p w14:paraId="65BF856F" w14:textId="77777777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освещением территории в темное время суток;</w:t>
      </w:r>
    </w:p>
    <w:p w14:paraId="7F6ECD4F" w14:textId="77777777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оборудование управления контролем доступа установлено в МБОУ СОШ №1 пгт. Ноглики им. Героя Советского Союза Г.П. Петрова (далее – МБОУ СОШ № 1), МБОУ СОШ № 2 и МБОУ Гимназии, в остальных учреждениях – домофон;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14:paraId="58C755AB" w14:textId="77777777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внутренн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</w:rPr>
        <w:t xml:space="preserve">ее и внешнее 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видеонаблюдени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</w:rPr>
        <w:t>е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; </w:t>
      </w:r>
    </w:p>
    <w:p w14:paraId="722E78A1" w14:textId="77777777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- систем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</w:rPr>
        <w:t xml:space="preserve">у 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оповещения и передачи тревожных сообщений</w:t>
      </w:r>
      <w:r w:rsidRPr="00B174CF">
        <w:rPr>
          <w:rFonts w:ascii="Times New Roman" w:eastAsiaTheme="minorEastAsia" w:hAnsi="Times New Roman" w:cs="Times New Roman"/>
          <w:bCs/>
          <w:sz w:val="24"/>
          <w:szCs w:val="24"/>
        </w:rPr>
        <w:t>, в том числе кнопку экстренного вызова.</w:t>
      </w:r>
    </w:p>
    <w:p w14:paraId="7BD6ADD3" w14:textId="5A3AD4EC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kern w:val="2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kern w:val="2"/>
          <w:sz w:val="24"/>
          <w:szCs w:val="24"/>
        </w:rPr>
        <w:t>В 10 учреждениях пропускной и внутри</w:t>
      </w:r>
      <w:r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kern w:val="2"/>
          <w:sz w:val="24"/>
          <w:szCs w:val="24"/>
        </w:rPr>
        <w:t>объектовый режимы осуществляются работниками организации в соответствии с Положением о пропускном и внутри</w:t>
      </w:r>
      <w:r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kern w:val="2"/>
          <w:sz w:val="24"/>
          <w:szCs w:val="24"/>
        </w:rPr>
        <w:t>объектовом режимах. В МБОУ СОШ №1 пгт. Ноглики им. Героя Советского Союза Г.П. Петрова пропускной и внутри</w:t>
      </w:r>
      <w:r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объектовый режимы в дневное время обеспечивается частным охранным предприятием, в ночное время - работниками школы. </w:t>
      </w:r>
    </w:p>
    <w:p w14:paraId="75D762DF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19 августа 2026 г. были проведены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всероссийские учения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при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совершении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преступления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террористической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направленности по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отработке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комплексного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сценария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«Действия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сотрудников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охраны и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работников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образовательных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организаций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при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t>захвате</w:t>
      </w:r>
      <w:r w:rsidRPr="00B174CF">
        <w:rPr>
          <w:rFonts w:ascii="Times New Roman" w:eastAsiaTheme="minorEastAsia" w:hAnsi="Times New Roman" w:cs="Times New Roman"/>
          <w:spacing w:val="40"/>
          <w:sz w:val="24"/>
          <w:szCs w:val="24"/>
        </w:rPr>
        <w:t xml:space="preserve"> </w:t>
      </w:r>
      <w:r w:rsidRPr="00B174CF">
        <w:rPr>
          <w:rFonts w:ascii="Times New Roman" w:eastAsiaTheme="minorEastAsia" w:hAnsi="Times New Roman" w:cs="Times New Roman"/>
          <w:sz w:val="24"/>
          <w:szCs w:val="24"/>
        </w:rPr>
        <w:lastRenderedPageBreak/>
        <w:t>заложников, при нападении с использованием горючих жидкостей и действиям работников и обучающихся при угрозе воздействия БПЛА и объявлении ракетной опасности».</w:t>
      </w:r>
    </w:p>
    <w:p w14:paraId="62F90284" w14:textId="77777777" w:rsidR="00B174CF" w:rsidRPr="00B174CF" w:rsidRDefault="00B174CF" w:rsidP="00B174C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sz w:val="24"/>
          <w:szCs w:val="24"/>
        </w:rPr>
        <w:t>Каждое образовательное учреждение имеет согласованный и утвержденный паспорт безопасности на 2026-2027 учебный год.</w:t>
      </w:r>
    </w:p>
    <w:p w14:paraId="05E26563" w14:textId="77777777" w:rsidR="00B174CF" w:rsidRPr="00B174CF" w:rsidRDefault="00B174CF" w:rsidP="00B174CF">
      <w:pPr>
        <w:spacing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kern w:val="2"/>
          <w:sz w:val="24"/>
          <w:szCs w:val="24"/>
        </w:rPr>
      </w:pPr>
      <w:r w:rsidRPr="00B174CF">
        <w:rPr>
          <w:rFonts w:ascii="Times New Roman" w:eastAsiaTheme="minorEastAsia" w:hAnsi="Times New Roman" w:cs="Times New Roman"/>
          <w:kern w:val="2"/>
          <w:sz w:val="24"/>
          <w:szCs w:val="24"/>
        </w:rPr>
        <w:t>В результате приемки к новому 2026-2027 учебному году все образовательные организации, подведомственные отделу образования, в количестве 11 учреждений, приняты без замечаний.</w:t>
      </w:r>
    </w:p>
    <w:p w14:paraId="45E6E6D9" w14:textId="77777777" w:rsidR="00B174CF" w:rsidRDefault="00B174CF" w:rsidP="00FC29C0">
      <w:pPr>
        <w:spacing w:after="0" w:line="240" w:lineRule="auto"/>
      </w:pPr>
    </w:p>
    <w:sectPr w:rsidR="00B17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E2"/>
    <w:rsid w:val="001D776D"/>
    <w:rsid w:val="003D17BE"/>
    <w:rsid w:val="00470BF4"/>
    <w:rsid w:val="004D5742"/>
    <w:rsid w:val="007355C0"/>
    <w:rsid w:val="00845297"/>
    <w:rsid w:val="00A14573"/>
    <w:rsid w:val="00AE1FE2"/>
    <w:rsid w:val="00B12678"/>
    <w:rsid w:val="00B174CF"/>
    <w:rsid w:val="00B26197"/>
    <w:rsid w:val="00BC75A7"/>
    <w:rsid w:val="00FC29C0"/>
    <w:rsid w:val="00FD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5E6E4"/>
  <w15:chartTrackingRefBased/>
  <w15:docId w15:val="{7BBF542C-8A6A-4784-8EDA-92EA69F2D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5742"/>
    <w:rPr>
      <w:rFonts w:ascii="Segoe UI" w:hAnsi="Segoe UI" w:cs="Segoe UI"/>
      <w:sz w:val="18"/>
      <w:szCs w:val="18"/>
    </w:rPr>
  </w:style>
  <w:style w:type="paragraph" w:styleId="a5">
    <w:name w:val="Subtitle"/>
    <w:basedOn w:val="a"/>
    <w:next w:val="a"/>
    <w:link w:val="a6"/>
    <w:qFormat/>
    <w:rsid w:val="003D1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rsid w:val="003D17BE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customStyle="1" w:styleId="ConsPlusNormal">
    <w:name w:val="ConsPlusNormal"/>
    <w:rsid w:val="003D17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И. Густова</dc:creator>
  <cp:keywords/>
  <dc:description/>
  <cp:lastModifiedBy>Лина И. Густова</cp:lastModifiedBy>
  <cp:revision>12</cp:revision>
  <cp:lastPrinted>2021-10-27T03:15:00Z</cp:lastPrinted>
  <dcterms:created xsi:type="dcterms:W3CDTF">2021-09-20T06:29:00Z</dcterms:created>
  <dcterms:modified xsi:type="dcterms:W3CDTF">2026-09-17T03:58:00Z</dcterms:modified>
</cp:coreProperties>
</file>