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B7E42" w14:textId="77777777" w:rsidR="00AC2EFF" w:rsidRPr="000A70F3" w:rsidRDefault="00AC2EFF" w:rsidP="00AC2EFF">
      <w:pPr>
        <w:widowControl w:val="0"/>
        <w:tabs>
          <w:tab w:val="left" w:pos="851"/>
        </w:tabs>
        <w:spacing w:after="0" w:line="240" w:lineRule="auto"/>
        <w:contextualSpacing/>
        <w:jc w:val="center"/>
        <w:rPr>
          <w:rFonts w:ascii="Times New Roman" w:eastAsia="Times New Roman" w:hAnsi="Times New Roman" w:cs="Times New Roman"/>
          <w:b/>
          <w:bCs/>
          <w:sz w:val="26"/>
          <w:szCs w:val="26"/>
          <w:lang w:eastAsia="ru-RU"/>
        </w:rPr>
      </w:pPr>
      <w:r w:rsidRPr="000A70F3">
        <w:rPr>
          <w:rFonts w:ascii="Times New Roman" w:eastAsia="Times New Roman" w:hAnsi="Times New Roman" w:cs="Times New Roman"/>
          <w:b/>
          <w:bCs/>
          <w:noProof/>
          <w:sz w:val="26"/>
          <w:szCs w:val="26"/>
          <w:lang w:eastAsia="ru-RU"/>
        </w:rPr>
        <w:drawing>
          <wp:inline distT="0" distB="0" distL="0" distR="0" wp14:anchorId="76671E5C" wp14:editId="6D0499BE">
            <wp:extent cx="800100" cy="1019175"/>
            <wp:effectExtent l="19050" t="0" r="0" b="0"/>
            <wp:docPr id="3" name="Рисунок 1"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
                    <pic:cNvPicPr>
                      <a:picLocks noChangeAspect="1" noChangeArrowheads="1"/>
                    </pic:cNvPicPr>
                  </pic:nvPicPr>
                  <pic:blipFill>
                    <a:blip r:embed="rId4" cstate="print"/>
                    <a:srcRect/>
                    <a:stretch>
                      <a:fillRect/>
                    </a:stretch>
                  </pic:blipFill>
                  <pic:spPr bwMode="auto">
                    <a:xfrm>
                      <a:off x="0" y="0"/>
                      <a:ext cx="800100" cy="1019175"/>
                    </a:xfrm>
                    <a:prstGeom prst="rect">
                      <a:avLst/>
                    </a:prstGeom>
                    <a:noFill/>
                    <a:ln w="9525">
                      <a:noFill/>
                      <a:miter lim="800000"/>
                      <a:headEnd/>
                      <a:tailEnd/>
                    </a:ln>
                  </pic:spPr>
                </pic:pic>
              </a:graphicData>
            </a:graphic>
          </wp:inline>
        </w:drawing>
      </w:r>
    </w:p>
    <w:p w14:paraId="2CE78252" w14:textId="77777777" w:rsidR="00AC2EFF" w:rsidRPr="00E76D62" w:rsidRDefault="00AC2EFF" w:rsidP="00AC2EFF">
      <w:pPr>
        <w:widowControl w:val="0"/>
        <w:spacing w:after="0" w:line="240" w:lineRule="auto"/>
        <w:contextualSpacing/>
        <w:jc w:val="center"/>
        <w:rPr>
          <w:rFonts w:ascii="Times New Roman" w:eastAsia="Times New Roman" w:hAnsi="Times New Roman" w:cs="Times New Roman"/>
          <w:b/>
          <w:bCs/>
          <w:sz w:val="28"/>
          <w:szCs w:val="28"/>
          <w:lang w:eastAsia="ru-RU"/>
        </w:rPr>
      </w:pPr>
    </w:p>
    <w:p w14:paraId="487F3D2F" w14:textId="77777777" w:rsidR="00AC2EFF" w:rsidRDefault="00AC2EFF" w:rsidP="00AC2EFF">
      <w:pPr>
        <w:pStyle w:val="a3"/>
        <w:rPr>
          <w:sz w:val="28"/>
          <w:szCs w:val="28"/>
        </w:rPr>
      </w:pPr>
      <w:r>
        <w:rPr>
          <w:sz w:val="28"/>
          <w:szCs w:val="28"/>
        </w:rPr>
        <w:t>СОБРАНИЕ МУНИЦИПАЛЬНОГО ОБРАЗОВАНИЯ</w:t>
      </w:r>
    </w:p>
    <w:p w14:paraId="545B1328" w14:textId="77777777" w:rsidR="00AC2EFF" w:rsidRDefault="00AC2EFF" w:rsidP="00AC2EFF">
      <w:pPr>
        <w:pStyle w:val="a3"/>
        <w:rPr>
          <w:sz w:val="28"/>
          <w:szCs w:val="28"/>
        </w:rPr>
      </w:pPr>
      <w:r>
        <w:rPr>
          <w:sz w:val="28"/>
          <w:szCs w:val="28"/>
        </w:rPr>
        <w:t xml:space="preserve">НОГЛИКСКИЙ МУНИЦИПАЛЬНЫЙ ОКРУГ </w:t>
      </w:r>
    </w:p>
    <w:p w14:paraId="44FAD2A0" w14:textId="77777777" w:rsidR="00AC2EFF" w:rsidRDefault="00AC2EFF" w:rsidP="00AC2EFF">
      <w:pPr>
        <w:pStyle w:val="a3"/>
        <w:rPr>
          <w:sz w:val="28"/>
          <w:szCs w:val="28"/>
        </w:rPr>
      </w:pPr>
      <w:r>
        <w:rPr>
          <w:sz w:val="28"/>
          <w:szCs w:val="28"/>
        </w:rPr>
        <w:t>САХАЛИНСКОЙ ОБЛАСТИ</w:t>
      </w:r>
    </w:p>
    <w:p w14:paraId="758F3F5C" w14:textId="56F2AA67" w:rsidR="00AC2EFF" w:rsidRDefault="00AC2EFF" w:rsidP="00911234">
      <w:pPr>
        <w:pStyle w:val="a3"/>
        <w:rPr>
          <w:sz w:val="28"/>
          <w:szCs w:val="28"/>
        </w:rPr>
      </w:pPr>
      <w:r>
        <w:rPr>
          <w:sz w:val="28"/>
          <w:szCs w:val="28"/>
        </w:rPr>
        <w:t>2024 – 2029 гг.</w:t>
      </w:r>
    </w:p>
    <w:p w14:paraId="368018E5" w14:textId="77777777" w:rsidR="00911234" w:rsidRPr="00E76D62" w:rsidRDefault="00911234" w:rsidP="00911234">
      <w:pPr>
        <w:pStyle w:val="a3"/>
        <w:rPr>
          <w:b w:val="0"/>
          <w:bCs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4"/>
      </w:tblGrid>
      <w:tr w:rsidR="00AC2EFF" w:rsidRPr="00AC2EFF" w14:paraId="3E46EEC8" w14:textId="77777777" w:rsidTr="006842E0">
        <w:tc>
          <w:tcPr>
            <w:tcW w:w="9354" w:type="dxa"/>
            <w:tcBorders>
              <w:top w:val="single" w:sz="4" w:space="0" w:color="auto"/>
              <w:left w:val="nil"/>
              <w:bottom w:val="single" w:sz="4" w:space="0" w:color="auto"/>
              <w:right w:val="nil"/>
            </w:tcBorders>
            <w:shd w:val="clear" w:color="auto" w:fill="auto"/>
          </w:tcPr>
          <w:p w14:paraId="137EB492" w14:textId="77777777" w:rsidR="00AC2EFF" w:rsidRPr="000A70F3" w:rsidRDefault="00AC2EFF" w:rsidP="006842E0">
            <w:pPr>
              <w:widowControl w:val="0"/>
              <w:spacing w:after="0" w:line="240" w:lineRule="auto"/>
              <w:contextualSpacing/>
              <w:rPr>
                <w:rFonts w:ascii="Times New Roman" w:eastAsia="Times New Roman" w:hAnsi="Times New Roman" w:cs="Times New Roman"/>
                <w:sz w:val="24"/>
                <w:szCs w:val="24"/>
                <w:lang w:eastAsia="ru-RU"/>
              </w:rPr>
            </w:pPr>
            <w:r w:rsidRPr="000A70F3">
              <w:rPr>
                <w:rFonts w:ascii="Times New Roman" w:eastAsia="Times New Roman" w:hAnsi="Times New Roman" w:cs="Times New Roman"/>
                <w:sz w:val="24"/>
                <w:szCs w:val="24"/>
                <w:lang w:eastAsia="ru-RU"/>
              </w:rPr>
              <w:t xml:space="preserve">694450, Сахалинская обл., пгт. Ноглики, ул. Советская, 10, тел./факс (42444) 9-71-72, </w:t>
            </w:r>
          </w:p>
          <w:p w14:paraId="7EE1FA29" w14:textId="77777777" w:rsidR="00AC2EFF" w:rsidRPr="007142FA" w:rsidRDefault="00AC2EFF" w:rsidP="006842E0">
            <w:pPr>
              <w:widowControl w:val="0"/>
              <w:spacing w:after="0" w:line="240" w:lineRule="auto"/>
              <w:contextualSpacing/>
              <w:jc w:val="center"/>
              <w:rPr>
                <w:rFonts w:ascii="Times New Roman" w:eastAsia="Times New Roman" w:hAnsi="Times New Roman" w:cs="Times New Roman"/>
                <w:sz w:val="24"/>
                <w:szCs w:val="24"/>
                <w:lang w:eastAsia="ru-RU"/>
              </w:rPr>
            </w:pPr>
            <w:r w:rsidRPr="000A70F3">
              <w:rPr>
                <w:rFonts w:ascii="Times New Roman" w:eastAsia="Times New Roman" w:hAnsi="Times New Roman" w:cs="Times New Roman"/>
                <w:bCs/>
                <w:sz w:val="24"/>
                <w:szCs w:val="24"/>
                <w:lang w:val="en-US" w:eastAsia="ru-RU"/>
              </w:rPr>
              <w:t>E</w:t>
            </w:r>
            <w:r w:rsidRPr="007142FA">
              <w:rPr>
                <w:rFonts w:ascii="Times New Roman" w:eastAsia="Times New Roman" w:hAnsi="Times New Roman" w:cs="Times New Roman"/>
                <w:bCs/>
                <w:sz w:val="24"/>
                <w:szCs w:val="24"/>
                <w:lang w:eastAsia="ru-RU"/>
              </w:rPr>
              <w:t>-</w:t>
            </w:r>
            <w:r w:rsidRPr="000A70F3">
              <w:rPr>
                <w:rFonts w:ascii="Times New Roman" w:eastAsia="Times New Roman" w:hAnsi="Times New Roman" w:cs="Times New Roman"/>
                <w:bCs/>
                <w:sz w:val="24"/>
                <w:szCs w:val="24"/>
                <w:lang w:val="en-US" w:eastAsia="ru-RU"/>
              </w:rPr>
              <w:t>mail</w:t>
            </w:r>
            <w:r w:rsidRPr="007142FA">
              <w:rPr>
                <w:rFonts w:ascii="Times New Roman" w:eastAsia="Times New Roman" w:hAnsi="Times New Roman" w:cs="Times New Roman"/>
                <w:bCs/>
                <w:sz w:val="24"/>
                <w:szCs w:val="24"/>
                <w:lang w:eastAsia="ru-RU"/>
              </w:rPr>
              <w:t xml:space="preserve">: </w:t>
            </w:r>
            <w:proofErr w:type="spellStart"/>
            <w:r w:rsidRPr="000A70F3">
              <w:rPr>
                <w:rFonts w:ascii="Times New Roman" w:eastAsia="Times New Roman" w:hAnsi="Times New Roman" w:cs="Times New Roman"/>
                <w:bCs/>
                <w:sz w:val="24"/>
                <w:szCs w:val="24"/>
                <w:lang w:val="en-US" w:eastAsia="ru-RU"/>
              </w:rPr>
              <w:t>sobranie</w:t>
            </w:r>
            <w:proofErr w:type="spellEnd"/>
            <w:r w:rsidRPr="007142FA">
              <w:rPr>
                <w:rFonts w:ascii="Times New Roman" w:eastAsia="Times New Roman" w:hAnsi="Times New Roman" w:cs="Times New Roman"/>
                <w:bCs/>
                <w:sz w:val="24"/>
                <w:szCs w:val="24"/>
                <w:lang w:eastAsia="ru-RU"/>
              </w:rPr>
              <w:t>@</w:t>
            </w:r>
            <w:proofErr w:type="spellStart"/>
            <w:r w:rsidRPr="000A70F3">
              <w:rPr>
                <w:rFonts w:ascii="Times New Roman" w:eastAsia="Times New Roman" w:hAnsi="Times New Roman" w:cs="Times New Roman"/>
                <w:bCs/>
                <w:sz w:val="24"/>
                <w:szCs w:val="24"/>
                <w:lang w:val="en-US" w:eastAsia="ru-RU"/>
              </w:rPr>
              <w:t>nogliki</w:t>
            </w:r>
            <w:proofErr w:type="spellEnd"/>
            <w:r w:rsidRPr="007142FA">
              <w:rPr>
                <w:rFonts w:ascii="Times New Roman" w:eastAsia="Times New Roman" w:hAnsi="Times New Roman" w:cs="Times New Roman"/>
                <w:bCs/>
                <w:sz w:val="24"/>
                <w:szCs w:val="24"/>
                <w:lang w:eastAsia="ru-RU"/>
              </w:rPr>
              <w:t>-</w:t>
            </w:r>
            <w:proofErr w:type="spellStart"/>
            <w:r w:rsidRPr="000A70F3">
              <w:rPr>
                <w:rFonts w:ascii="Times New Roman" w:eastAsia="Times New Roman" w:hAnsi="Times New Roman" w:cs="Times New Roman"/>
                <w:bCs/>
                <w:sz w:val="24"/>
                <w:szCs w:val="24"/>
                <w:lang w:val="en-US" w:eastAsia="ru-RU"/>
              </w:rPr>
              <w:t>adm</w:t>
            </w:r>
            <w:proofErr w:type="spellEnd"/>
            <w:r w:rsidRPr="007142FA">
              <w:rPr>
                <w:rFonts w:ascii="Times New Roman" w:eastAsia="Times New Roman" w:hAnsi="Times New Roman" w:cs="Times New Roman"/>
                <w:bCs/>
                <w:sz w:val="24"/>
                <w:szCs w:val="24"/>
                <w:lang w:eastAsia="ru-RU"/>
              </w:rPr>
              <w:t>.</w:t>
            </w:r>
            <w:proofErr w:type="spellStart"/>
            <w:r w:rsidRPr="000A70F3">
              <w:rPr>
                <w:rFonts w:ascii="Times New Roman" w:eastAsia="Times New Roman" w:hAnsi="Times New Roman" w:cs="Times New Roman"/>
                <w:bCs/>
                <w:sz w:val="24"/>
                <w:szCs w:val="24"/>
                <w:lang w:val="en-US" w:eastAsia="ru-RU"/>
              </w:rPr>
              <w:t>ru</w:t>
            </w:r>
            <w:proofErr w:type="spellEnd"/>
          </w:p>
        </w:tc>
      </w:tr>
    </w:tbl>
    <w:p w14:paraId="2F39C977" w14:textId="77777777" w:rsidR="00911234" w:rsidRDefault="00911234" w:rsidP="00AC2EFF">
      <w:pPr>
        <w:widowControl w:val="0"/>
        <w:spacing w:after="0" w:line="240" w:lineRule="auto"/>
        <w:jc w:val="center"/>
        <w:rPr>
          <w:rFonts w:ascii="Times New Roman" w:eastAsia="Times New Roman" w:hAnsi="Times New Roman" w:cs="Times New Roman"/>
          <w:b/>
          <w:sz w:val="28"/>
          <w:szCs w:val="28"/>
          <w:lang w:eastAsia="ru-RU"/>
        </w:rPr>
      </w:pPr>
    </w:p>
    <w:p w14:paraId="28191AA4" w14:textId="77777777" w:rsidR="00AC2EFF" w:rsidRPr="000A70F3" w:rsidRDefault="00AC2EFF" w:rsidP="00AC2EFF">
      <w:pPr>
        <w:widowControl w:val="0"/>
        <w:spacing w:after="0" w:line="240" w:lineRule="auto"/>
        <w:jc w:val="center"/>
        <w:rPr>
          <w:rFonts w:ascii="Times New Roman" w:eastAsia="Times New Roman" w:hAnsi="Times New Roman" w:cs="Times New Roman"/>
          <w:b/>
          <w:sz w:val="28"/>
          <w:szCs w:val="28"/>
          <w:lang w:eastAsia="ru-RU"/>
        </w:rPr>
      </w:pPr>
      <w:r w:rsidRPr="000A70F3">
        <w:rPr>
          <w:rFonts w:ascii="Times New Roman" w:eastAsia="Times New Roman" w:hAnsi="Times New Roman" w:cs="Times New Roman"/>
          <w:b/>
          <w:sz w:val="28"/>
          <w:szCs w:val="28"/>
          <w:lang w:eastAsia="ru-RU"/>
        </w:rPr>
        <w:t>РЕШЕНИЕ</w:t>
      </w:r>
    </w:p>
    <w:p w14:paraId="6D91B726" w14:textId="1B518062" w:rsidR="00AC2EFF" w:rsidRDefault="00AC2EFF" w:rsidP="00AD0B9B">
      <w:pPr>
        <w:widowControl w:val="0"/>
        <w:spacing w:after="0" w:line="240" w:lineRule="auto"/>
        <w:jc w:val="center"/>
        <w:rPr>
          <w:rFonts w:ascii="Times New Roman" w:eastAsia="Times New Roman" w:hAnsi="Times New Roman" w:cs="Times New Roman"/>
          <w:sz w:val="24"/>
          <w:szCs w:val="24"/>
          <w:lang w:eastAsia="ru-RU"/>
        </w:rPr>
      </w:pPr>
      <w:r w:rsidRPr="000A70F3">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005C009C">
        <w:rPr>
          <w:rFonts w:ascii="Times New Roman" w:eastAsia="Times New Roman" w:hAnsi="Times New Roman" w:cs="Times New Roman"/>
          <w:b/>
          <w:sz w:val="28"/>
          <w:szCs w:val="28"/>
          <w:lang w:eastAsia="ru-RU"/>
        </w:rPr>
        <w:t>187</w:t>
      </w:r>
    </w:p>
    <w:p w14:paraId="78FEAF3C" w14:textId="77777777" w:rsidR="00E76D62" w:rsidRDefault="00E76D62" w:rsidP="00AC2EFF">
      <w:pPr>
        <w:widowControl w:val="0"/>
        <w:spacing w:after="0" w:line="240" w:lineRule="auto"/>
        <w:rPr>
          <w:rFonts w:ascii="Times New Roman" w:eastAsia="Times New Roman" w:hAnsi="Times New Roman" w:cs="Times New Roman"/>
          <w:sz w:val="24"/>
          <w:szCs w:val="24"/>
          <w:lang w:eastAsia="ru-RU"/>
        </w:rPr>
      </w:pPr>
    </w:p>
    <w:p w14:paraId="4A45D4B0" w14:textId="00398EC2" w:rsidR="00911234" w:rsidRDefault="005C009C" w:rsidP="00AC2EF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911234">
        <w:rPr>
          <w:rFonts w:ascii="Times New Roman" w:eastAsia="Times New Roman" w:hAnsi="Times New Roman" w:cs="Times New Roman"/>
          <w:sz w:val="24"/>
          <w:szCs w:val="24"/>
          <w:lang w:eastAsia="ru-RU"/>
        </w:rPr>
        <w:t>.0</w:t>
      </w:r>
      <w:r w:rsidR="00AD0B9B">
        <w:rPr>
          <w:rFonts w:ascii="Times New Roman" w:eastAsia="Times New Roman" w:hAnsi="Times New Roman" w:cs="Times New Roman"/>
          <w:sz w:val="24"/>
          <w:szCs w:val="24"/>
          <w:lang w:eastAsia="ru-RU"/>
        </w:rPr>
        <w:t>9</w:t>
      </w:r>
      <w:r w:rsidR="00911234">
        <w:rPr>
          <w:rFonts w:ascii="Times New Roman" w:eastAsia="Times New Roman" w:hAnsi="Times New Roman" w:cs="Times New Roman"/>
          <w:sz w:val="24"/>
          <w:szCs w:val="24"/>
          <w:lang w:eastAsia="ru-RU"/>
        </w:rPr>
        <w:t>.202</w:t>
      </w:r>
      <w:r w:rsidR="00AD0B9B">
        <w:rPr>
          <w:rFonts w:ascii="Times New Roman" w:eastAsia="Times New Roman" w:hAnsi="Times New Roman" w:cs="Times New Roman"/>
          <w:sz w:val="24"/>
          <w:szCs w:val="24"/>
          <w:lang w:eastAsia="ru-RU"/>
        </w:rPr>
        <w:t>6</w:t>
      </w:r>
    </w:p>
    <w:p w14:paraId="6B47DD1C" w14:textId="77777777" w:rsidR="00911234" w:rsidRDefault="00911234" w:rsidP="00AC2EFF">
      <w:pPr>
        <w:widowControl w:val="0"/>
        <w:spacing w:after="0" w:line="240" w:lineRule="auto"/>
        <w:rPr>
          <w:rFonts w:ascii="Times New Roman" w:eastAsia="Times New Roman" w:hAnsi="Times New Roman" w:cs="Times New Roman"/>
          <w:sz w:val="24"/>
          <w:szCs w:val="24"/>
          <w:lang w:eastAsia="ru-RU"/>
        </w:rPr>
      </w:pPr>
    </w:p>
    <w:p w14:paraId="3BB61A00" w14:textId="77777777" w:rsidR="00AD0B9B" w:rsidRDefault="00AC2EFF" w:rsidP="00AC2E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О</w:t>
      </w:r>
      <w:r w:rsidR="00AD0B9B">
        <w:rPr>
          <w:rFonts w:ascii="Times New Roman" w:hAnsi="Times New Roman" w:cs="Times New Roman"/>
          <w:sz w:val="24"/>
          <w:szCs w:val="24"/>
        </w:rPr>
        <w:t xml:space="preserve"> содержании дорог на территории</w:t>
      </w:r>
    </w:p>
    <w:p w14:paraId="75BA3A3B" w14:textId="52D7E089" w:rsidR="00AD0B9B" w:rsidRDefault="008215DF" w:rsidP="00AC2E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w:t>
      </w:r>
      <w:r w:rsidR="00AD0B9B">
        <w:rPr>
          <w:rFonts w:ascii="Times New Roman" w:hAnsi="Times New Roman" w:cs="Times New Roman"/>
          <w:sz w:val="24"/>
          <w:szCs w:val="24"/>
        </w:rPr>
        <w:t xml:space="preserve">образования Ногликский </w:t>
      </w:r>
    </w:p>
    <w:p w14:paraId="5DBA0EDD" w14:textId="5F8CA09E" w:rsidR="00AC2EFF" w:rsidRDefault="00AD0B9B" w:rsidP="00AC2E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муниципальный</w:t>
      </w:r>
      <w:r w:rsidR="00AC2EFF">
        <w:rPr>
          <w:rFonts w:ascii="Times New Roman" w:hAnsi="Times New Roman" w:cs="Times New Roman"/>
          <w:sz w:val="24"/>
          <w:szCs w:val="24"/>
        </w:rPr>
        <w:t xml:space="preserve"> округ Сахалинской области </w:t>
      </w:r>
    </w:p>
    <w:p w14:paraId="45D9097B" w14:textId="0FA9E3DA" w:rsidR="00AC2EFF" w:rsidRDefault="00AC2EFF" w:rsidP="00AC2EFF">
      <w:pPr>
        <w:widowControl w:val="0"/>
        <w:spacing w:after="0" w:line="240" w:lineRule="auto"/>
        <w:rPr>
          <w:rFonts w:ascii="Times New Roman" w:hAnsi="Times New Roman" w:cs="Times New Roman"/>
          <w:sz w:val="24"/>
          <w:szCs w:val="24"/>
        </w:rPr>
      </w:pPr>
    </w:p>
    <w:p w14:paraId="324D7B51" w14:textId="77777777" w:rsidR="00AC2EFF" w:rsidRPr="00433804" w:rsidRDefault="00AC2EFF" w:rsidP="00AC2EFF">
      <w:pPr>
        <w:widowControl w:val="0"/>
        <w:spacing w:after="0" w:line="240" w:lineRule="auto"/>
        <w:rPr>
          <w:rFonts w:ascii="Times New Roman" w:eastAsia="Times New Roman" w:hAnsi="Times New Roman" w:cs="Times New Roman"/>
          <w:sz w:val="24"/>
          <w:szCs w:val="24"/>
          <w:lang w:eastAsia="ru-RU"/>
        </w:rPr>
      </w:pPr>
    </w:p>
    <w:p w14:paraId="61809EC7" w14:textId="50ADF945" w:rsidR="00AC2EFF" w:rsidRPr="00225DC3" w:rsidRDefault="00AD0B9B" w:rsidP="00AD0B9B">
      <w:pPr>
        <w:widowControl w:val="0"/>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EFF" w:rsidRPr="000A70F3">
        <w:rPr>
          <w:rFonts w:ascii="Times New Roman" w:eastAsia="Times New Roman" w:hAnsi="Times New Roman" w:cs="Times New Roman"/>
          <w:sz w:val="24"/>
          <w:szCs w:val="24"/>
          <w:lang w:eastAsia="ru-RU"/>
        </w:rPr>
        <w:t>Заслушав и обсудив, представленную информацию «</w:t>
      </w:r>
      <w:r>
        <w:rPr>
          <w:rFonts w:ascii="Times New Roman" w:hAnsi="Times New Roman" w:cs="Times New Roman"/>
          <w:sz w:val="24"/>
          <w:szCs w:val="24"/>
        </w:rPr>
        <w:t xml:space="preserve">О содержании дорог на территории </w:t>
      </w:r>
      <w:r w:rsidR="008215DF">
        <w:rPr>
          <w:rFonts w:ascii="Times New Roman" w:hAnsi="Times New Roman" w:cs="Times New Roman"/>
          <w:sz w:val="24"/>
          <w:szCs w:val="24"/>
        </w:rPr>
        <w:t xml:space="preserve">муниципального </w:t>
      </w:r>
      <w:r>
        <w:rPr>
          <w:rFonts w:ascii="Times New Roman" w:hAnsi="Times New Roman" w:cs="Times New Roman"/>
          <w:sz w:val="24"/>
          <w:szCs w:val="24"/>
        </w:rPr>
        <w:t>образования Ногликский муниципальный округ Сахалинской области</w:t>
      </w:r>
      <w:r w:rsidR="00AC2EFF" w:rsidRPr="000A70F3">
        <w:rPr>
          <w:rFonts w:ascii="Times New Roman" w:eastAsia="Times New Roman" w:hAnsi="Times New Roman" w:cs="Times New Roman"/>
          <w:sz w:val="24"/>
          <w:szCs w:val="24"/>
          <w:lang w:eastAsia="ru-RU"/>
        </w:rPr>
        <w:t xml:space="preserve">, руководствуясь статьей 25 Устава муниципального </w:t>
      </w:r>
      <w:r w:rsidR="00AC2EFF" w:rsidRPr="00225DC3">
        <w:rPr>
          <w:rFonts w:ascii="Times New Roman" w:eastAsia="Times New Roman" w:hAnsi="Times New Roman" w:cs="Times New Roman"/>
          <w:sz w:val="24"/>
          <w:szCs w:val="24"/>
          <w:lang w:eastAsia="ru-RU"/>
        </w:rPr>
        <w:t xml:space="preserve">образования </w:t>
      </w:r>
      <w:r w:rsidR="008215DF">
        <w:rPr>
          <w:rFonts w:ascii="Times New Roman" w:hAnsi="Times New Roman" w:cs="Times New Roman"/>
          <w:sz w:val="24"/>
          <w:szCs w:val="24"/>
        </w:rPr>
        <w:t>Ногликский муниципальный округ Сахалинской области</w:t>
      </w:r>
      <w:r w:rsidR="00AC2EFF" w:rsidRPr="00225DC3">
        <w:rPr>
          <w:rFonts w:ascii="Times New Roman" w:eastAsia="Times New Roman" w:hAnsi="Times New Roman" w:cs="Times New Roman"/>
          <w:sz w:val="24"/>
          <w:szCs w:val="24"/>
          <w:lang w:eastAsia="ru-RU"/>
        </w:rPr>
        <w:t>,</w:t>
      </w:r>
    </w:p>
    <w:p w14:paraId="67B72B22" w14:textId="77777777" w:rsidR="00E76D62" w:rsidRDefault="00E76D62" w:rsidP="00AC2EFF">
      <w:pPr>
        <w:widowControl w:val="0"/>
        <w:spacing w:after="0"/>
        <w:jc w:val="center"/>
        <w:rPr>
          <w:rFonts w:ascii="Times New Roman" w:hAnsi="Times New Roman" w:cs="Times New Roman"/>
          <w:color w:val="000000"/>
          <w:sz w:val="24"/>
          <w:szCs w:val="24"/>
        </w:rPr>
      </w:pPr>
    </w:p>
    <w:p w14:paraId="34438DF2" w14:textId="77777777" w:rsidR="00AC2EFF" w:rsidRPr="00225DC3" w:rsidRDefault="00AC2EFF" w:rsidP="00AC2EFF">
      <w:pPr>
        <w:widowControl w:val="0"/>
        <w:spacing w:after="0"/>
        <w:jc w:val="center"/>
        <w:rPr>
          <w:rFonts w:ascii="Times New Roman" w:hAnsi="Times New Roman" w:cs="Times New Roman"/>
          <w:color w:val="000000"/>
          <w:sz w:val="24"/>
          <w:szCs w:val="24"/>
        </w:rPr>
      </w:pPr>
      <w:r w:rsidRPr="00225DC3">
        <w:rPr>
          <w:rFonts w:ascii="Times New Roman" w:hAnsi="Times New Roman" w:cs="Times New Roman"/>
          <w:color w:val="000000"/>
          <w:sz w:val="24"/>
          <w:szCs w:val="24"/>
        </w:rPr>
        <w:t>СОБРАНИЕ МУНИЦИПАЛЬНОГО ОБРАЗОВАНИЯ НОГЛИКСКИЙ МУНИЦИПАЛЬНЫЙ ОКРУГ САХАЛИНСКОЙ ОБЛАСТИ РЕШИЛО:</w:t>
      </w:r>
    </w:p>
    <w:p w14:paraId="1EA9546F" w14:textId="77777777" w:rsidR="00AC2EFF" w:rsidRPr="00225DC3" w:rsidRDefault="00AC2EFF" w:rsidP="00AC2EFF">
      <w:pPr>
        <w:widowControl w:val="0"/>
        <w:spacing w:after="0" w:line="240" w:lineRule="auto"/>
        <w:jc w:val="center"/>
        <w:rPr>
          <w:rFonts w:ascii="Times New Roman" w:eastAsia="Times New Roman" w:hAnsi="Times New Roman" w:cs="Times New Roman"/>
          <w:sz w:val="24"/>
          <w:szCs w:val="24"/>
          <w:lang w:eastAsia="ru-RU"/>
        </w:rPr>
      </w:pPr>
    </w:p>
    <w:p w14:paraId="6118DFCB" w14:textId="57DDC486" w:rsidR="00AC2EFF" w:rsidRPr="00225DC3" w:rsidRDefault="00AC2EFF" w:rsidP="00AD0B9B">
      <w:pPr>
        <w:widowControl w:val="0"/>
        <w:spacing w:after="0" w:line="240" w:lineRule="auto"/>
        <w:ind w:firstLine="851"/>
        <w:jc w:val="both"/>
        <w:rPr>
          <w:rFonts w:ascii="Times New Roman" w:eastAsia="Times New Roman" w:hAnsi="Times New Roman" w:cs="Times New Roman"/>
          <w:sz w:val="24"/>
          <w:szCs w:val="24"/>
          <w:lang w:eastAsia="ru-RU"/>
        </w:rPr>
      </w:pPr>
      <w:r w:rsidRPr="00225DC3">
        <w:rPr>
          <w:rFonts w:ascii="Times New Roman" w:eastAsia="Times New Roman" w:hAnsi="Times New Roman" w:cs="Times New Roman"/>
          <w:sz w:val="24"/>
          <w:szCs w:val="24"/>
          <w:lang w:eastAsia="ru-RU"/>
        </w:rPr>
        <w:t>1. Информацию «</w:t>
      </w:r>
      <w:r w:rsidR="00AD0B9B">
        <w:rPr>
          <w:rFonts w:ascii="Times New Roman" w:hAnsi="Times New Roman" w:cs="Times New Roman"/>
          <w:sz w:val="24"/>
          <w:szCs w:val="24"/>
        </w:rPr>
        <w:t xml:space="preserve">О содержании дорог на территории </w:t>
      </w:r>
      <w:r w:rsidR="008215DF">
        <w:rPr>
          <w:rFonts w:ascii="Times New Roman" w:hAnsi="Times New Roman" w:cs="Times New Roman"/>
          <w:sz w:val="24"/>
          <w:szCs w:val="24"/>
        </w:rPr>
        <w:t xml:space="preserve">муниципального </w:t>
      </w:r>
      <w:r w:rsidR="00AD0B9B">
        <w:rPr>
          <w:rFonts w:ascii="Times New Roman" w:hAnsi="Times New Roman" w:cs="Times New Roman"/>
          <w:sz w:val="24"/>
          <w:szCs w:val="24"/>
        </w:rPr>
        <w:t xml:space="preserve">образования Ногликский муниципальный округ Сахалинской </w:t>
      </w:r>
      <w:r w:rsidR="00C55219">
        <w:rPr>
          <w:rFonts w:ascii="Times New Roman" w:hAnsi="Times New Roman" w:cs="Times New Roman"/>
          <w:sz w:val="24"/>
          <w:szCs w:val="24"/>
        </w:rPr>
        <w:t xml:space="preserve">области </w:t>
      </w:r>
      <w:r w:rsidR="00C55219" w:rsidRPr="00225DC3">
        <w:rPr>
          <w:rFonts w:ascii="Times New Roman" w:eastAsia="Times New Roman" w:hAnsi="Times New Roman" w:cs="Times New Roman"/>
          <w:sz w:val="24"/>
          <w:szCs w:val="24"/>
          <w:lang w:eastAsia="ru-RU"/>
        </w:rPr>
        <w:t>принять</w:t>
      </w:r>
      <w:r w:rsidRPr="00225DC3">
        <w:rPr>
          <w:rFonts w:ascii="Times New Roman" w:eastAsia="Times New Roman" w:hAnsi="Times New Roman" w:cs="Times New Roman"/>
          <w:sz w:val="24"/>
          <w:szCs w:val="24"/>
          <w:lang w:eastAsia="ru-RU"/>
        </w:rPr>
        <w:t xml:space="preserve"> к сведению.</w:t>
      </w:r>
    </w:p>
    <w:p w14:paraId="124E54CD" w14:textId="77777777" w:rsidR="00AC2EFF" w:rsidRPr="006842DA" w:rsidRDefault="00AC2EFF" w:rsidP="00AC2EFF">
      <w:pPr>
        <w:widowControl w:val="0"/>
        <w:spacing w:after="0" w:line="240" w:lineRule="auto"/>
        <w:ind w:firstLine="851"/>
        <w:jc w:val="both"/>
        <w:rPr>
          <w:rFonts w:ascii="Times New Roman" w:eastAsia="Times New Roman" w:hAnsi="Times New Roman" w:cs="Times New Roman"/>
          <w:sz w:val="24"/>
          <w:szCs w:val="24"/>
          <w:lang w:eastAsia="ru-RU"/>
        </w:rPr>
      </w:pPr>
      <w:r w:rsidRPr="006842DA">
        <w:rPr>
          <w:rFonts w:ascii="Times New Roman" w:eastAsia="Times New Roman" w:hAnsi="Times New Roman" w:cs="Times New Roman"/>
          <w:sz w:val="24"/>
          <w:szCs w:val="24"/>
          <w:lang w:eastAsia="ru-RU"/>
        </w:rPr>
        <w:t xml:space="preserve">2. </w:t>
      </w:r>
      <w:r w:rsidR="006842DA" w:rsidRPr="006842DA">
        <w:rPr>
          <w:rFonts w:ascii="Times New Roman" w:eastAsia="Times New Roman" w:hAnsi="Times New Roman" w:cs="Times New Roman"/>
          <w:sz w:val="24"/>
          <w:szCs w:val="24"/>
          <w:lang w:eastAsia="ru-RU"/>
        </w:rPr>
        <w:t>Администрации</w:t>
      </w:r>
      <w:r w:rsidRPr="006842DA">
        <w:rPr>
          <w:rFonts w:ascii="Times New Roman" w:eastAsia="Times New Roman" w:hAnsi="Times New Roman" w:cs="Times New Roman"/>
          <w:sz w:val="24"/>
          <w:szCs w:val="24"/>
          <w:lang w:eastAsia="ru-RU"/>
        </w:rPr>
        <w:t xml:space="preserve"> муниципального образования </w:t>
      </w:r>
      <w:r w:rsidRPr="006842DA">
        <w:rPr>
          <w:rFonts w:ascii="Times New Roman" w:hAnsi="Times New Roman" w:cs="Times New Roman"/>
          <w:color w:val="000000"/>
          <w:sz w:val="24"/>
          <w:szCs w:val="24"/>
        </w:rPr>
        <w:t>Ногликский муниципальный округ Сахалинской области</w:t>
      </w:r>
      <w:r w:rsidRPr="006842DA">
        <w:rPr>
          <w:rFonts w:ascii="Times New Roman" w:eastAsia="Times New Roman" w:hAnsi="Times New Roman" w:cs="Times New Roman"/>
          <w:sz w:val="24"/>
          <w:szCs w:val="24"/>
          <w:lang w:eastAsia="ru-RU"/>
        </w:rPr>
        <w:t>:</w:t>
      </w:r>
    </w:p>
    <w:p w14:paraId="6217FF15" w14:textId="60E46365" w:rsidR="00AC2EFF" w:rsidRPr="006842DA" w:rsidRDefault="00AC2EFF" w:rsidP="00AC2EFF">
      <w:pPr>
        <w:widowControl w:val="0"/>
        <w:tabs>
          <w:tab w:val="left" w:pos="-1701"/>
        </w:tabs>
        <w:spacing w:after="0" w:line="240" w:lineRule="auto"/>
        <w:ind w:firstLine="851"/>
        <w:jc w:val="both"/>
        <w:rPr>
          <w:rFonts w:ascii="Times New Roman" w:eastAsia="Times New Roman" w:hAnsi="Times New Roman" w:cs="Times New Roman"/>
          <w:sz w:val="24"/>
          <w:szCs w:val="24"/>
          <w:shd w:val="clear" w:color="auto" w:fill="FFFFFF"/>
          <w:lang w:eastAsia="ru-RU"/>
        </w:rPr>
      </w:pPr>
      <w:r w:rsidRPr="006842DA">
        <w:rPr>
          <w:rFonts w:ascii="Times New Roman" w:eastAsia="Times New Roman" w:hAnsi="Times New Roman" w:cs="Times New Roman"/>
          <w:sz w:val="24"/>
          <w:szCs w:val="24"/>
          <w:shd w:val="clear" w:color="auto" w:fill="FFFFFF"/>
          <w:lang w:eastAsia="ru-RU"/>
        </w:rPr>
        <w:t xml:space="preserve">- обеспечить эффективное </w:t>
      </w:r>
      <w:r w:rsidR="00AD0B9B">
        <w:rPr>
          <w:rFonts w:ascii="Times New Roman" w:eastAsia="Times New Roman" w:hAnsi="Times New Roman" w:cs="Times New Roman"/>
          <w:sz w:val="24"/>
          <w:szCs w:val="24"/>
          <w:shd w:val="clear" w:color="auto" w:fill="FFFFFF"/>
          <w:lang w:eastAsia="ru-RU"/>
        </w:rPr>
        <w:t>содержание дорог на территории</w:t>
      </w:r>
      <w:r w:rsidR="006842DA" w:rsidRPr="006842DA">
        <w:rPr>
          <w:rFonts w:ascii="Times New Roman" w:hAnsi="Times New Roman" w:cs="Times New Roman"/>
          <w:sz w:val="24"/>
          <w:szCs w:val="24"/>
        </w:rPr>
        <w:t xml:space="preserve"> муниципального образования Ногликский муниципальный округ Сахалинской области в 202</w:t>
      </w:r>
      <w:r w:rsidR="00AD0B9B">
        <w:rPr>
          <w:rFonts w:ascii="Times New Roman" w:hAnsi="Times New Roman" w:cs="Times New Roman"/>
          <w:sz w:val="24"/>
          <w:szCs w:val="24"/>
        </w:rPr>
        <w:t>6-2027</w:t>
      </w:r>
      <w:r w:rsidR="006842DA" w:rsidRPr="006842DA">
        <w:rPr>
          <w:rFonts w:ascii="Times New Roman" w:hAnsi="Times New Roman" w:cs="Times New Roman"/>
          <w:sz w:val="24"/>
          <w:szCs w:val="24"/>
        </w:rPr>
        <w:t xml:space="preserve"> год</w:t>
      </w:r>
      <w:r w:rsidR="00AD0B9B">
        <w:rPr>
          <w:rFonts w:ascii="Times New Roman" w:hAnsi="Times New Roman" w:cs="Times New Roman"/>
          <w:sz w:val="24"/>
          <w:szCs w:val="24"/>
        </w:rPr>
        <w:t>ах</w:t>
      </w:r>
      <w:r w:rsidRPr="006842DA">
        <w:rPr>
          <w:rFonts w:ascii="Times New Roman" w:eastAsia="Times New Roman" w:hAnsi="Times New Roman" w:cs="Times New Roman"/>
          <w:sz w:val="24"/>
          <w:szCs w:val="24"/>
          <w:shd w:val="clear" w:color="auto" w:fill="FFFFFF"/>
          <w:lang w:eastAsia="ru-RU"/>
        </w:rPr>
        <w:t xml:space="preserve"> на 100 %;</w:t>
      </w:r>
    </w:p>
    <w:p w14:paraId="4DA1B4D3" w14:textId="2B286670" w:rsidR="00AC2EFF" w:rsidRDefault="00AC2EFF" w:rsidP="006842DA">
      <w:pPr>
        <w:widowControl w:val="0"/>
        <w:tabs>
          <w:tab w:val="left" w:pos="-1701"/>
        </w:tabs>
        <w:spacing w:after="0" w:line="240" w:lineRule="auto"/>
        <w:ind w:firstLine="851"/>
        <w:jc w:val="both"/>
        <w:rPr>
          <w:rFonts w:ascii="Times New Roman" w:eastAsia="Times New Roman" w:hAnsi="Times New Roman" w:cs="Times New Roman"/>
          <w:sz w:val="24"/>
          <w:szCs w:val="24"/>
          <w:lang w:eastAsia="ru-RU"/>
        </w:rPr>
      </w:pPr>
      <w:r w:rsidRPr="006842DA">
        <w:rPr>
          <w:rFonts w:ascii="Times New Roman" w:eastAsia="Times New Roman" w:hAnsi="Times New Roman" w:cs="Times New Roman"/>
          <w:sz w:val="24"/>
          <w:szCs w:val="24"/>
          <w:shd w:val="clear" w:color="auto" w:fill="FFFFFF"/>
          <w:lang w:eastAsia="ru-RU"/>
        </w:rPr>
        <w:t xml:space="preserve">- </w:t>
      </w:r>
      <w:r w:rsidRPr="00AC2EFF">
        <w:rPr>
          <w:rFonts w:ascii="Times New Roman" w:eastAsia="Times New Roman" w:hAnsi="Times New Roman" w:cs="Times New Roman"/>
          <w:sz w:val="24"/>
          <w:szCs w:val="24"/>
          <w:lang w:eastAsia="ru-RU"/>
        </w:rPr>
        <w:t>продолжить работу по</w:t>
      </w:r>
      <w:r w:rsidR="006842DA" w:rsidRPr="006842DA">
        <w:rPr>
          <w:rFonts w:ascii="Times New Roman" w:eastAsia="Times New Roman" w:hAnsi="Times New Roman" w:cs="Times New Roman"/>
          <w:sz w:val="24"/>
          <w:szCs w:val="24"/>
          <w:lang w:eastAsia="ru-RU"/>
        </w:rPr>
        <w:t xml:space="preserve"> </w:t>
      </w:r>
      <w:r w:rsidR="00C55219" w:rsidRPr="006842DA">
        <w:rPr>
          <w:rFonts w:ascii="Times New Roman" w:hAnsi="Times New Roman" w:cs="Times New Roman"/>
          <w:sz w:val="24"/>
          <w:szCs w:val="24"/>
        </w:rPr>
        <w:t>содержанию дорог</w:t>
      </w:r>
      <w:r w:rsidR="006842DA" w:rsidRPr="006842DA">
        <w:rPr>
          <w:rFonts w:ascii="Times New Roman" w:hAnsi="Times New Roman" w:cs="Times New Roman"/>
          <w:sz w:val="24"/>
          <w:szCs w:val="24"/>
        </w:rPr>
        <w:t xml:space="preserve"> местного значения</w:t>
      </w:r>
      <w:r w:rsidR="006842DA">
        <w:rPr>
          <w:rFonts w:ascii="Times New Roman" w:eastAsia="Times New Roman" w:hAnsi="Times New Roman" w:cs="Times New Roman"/>
          <w:sz w:val="24"/>
          <w:szCs w:val="24"/>
          <w:lang w:eastAsia="ru-RU"/>
        </w:rPr>
        <w:t>;</w:t>
      </w:r>
    </w:p>
    <w:p w14:paraId="4FA2E795" w14:textId="71C92956" w:rsidR="006842DA" w:rsidRDefault="006842DA" w:rsidP="006842DA">
      <w:pPr>
        <w:widowControl w:val="0"/>
        <w:tabs>
          <w:tab w:val="left" w:pos="-1701"/>
        </w:tabs>
        <w:spacing w:after="0" w:line="240" w:lineRule="auto"/>
        <w:ind w:firstLine="851"/>
        <w:jc w:val="both"/>
        <w:rPr>
          <w:rFonts w:ascii="Times New Roman" w:eastAsia="Arial" w:hAnsi="Times New Roman" w:cs="Times New Roman"/>
          <w:color w:val="000000"/>
          <w:sz w:val="24"/>
          <w:szCs w:val="24"/>
        </w:rPr>
      </w:pPr>
      <w:r w:rsidRPr="00A97F35">
        <w:rPr>
          <w:rFonts w:ascii="Times New Roman" w:eastAsia="Times New Roman" w:hAnsi="Times New Roman" w:cs="Times New Roman"/>
          <w:sz w:val="24"/>
          <w:szCs w:val="24"/>
          <w:lang w:eastAsia="ru-RU"/>
        </w:rPr>
        <w:t xml:space="preserve">- </w:t>
      </w:r>
      <w:r w:rsidRPr="00A97F35">
        <w:rPr>
          <w:rFonts w:ascii="Times New Roman" w:hAnsi="Times New Roman" w:cs="Times New Roman"/>
          <w:sz w:val="24"/>
          <w:szCs w:val="24"/>
        </w:rPr>
        <w:t xml:space="preserve">решить вопрос с </w:t>
      </w:r>
      <w:r w:rsidR="00A97F35" w:rsidRPr="00A97F35">
        <w:rPr>
          <w:rFonts w:ascii="Times New Roman" w:hAnsi="Times New Roman" w:cs="Times New Roman"/>
          <w:sz w:val="24"/>
          <w:szCs w:val="24"/>
        </w:rPr>
        <w:t xml:space="preserve">устранением выявленных недостатков при выполнении работ по </w:t>
      </w:r>
      <w:r w:rsidR="00A97F35" w:rsidRPr="00A97F35">
        <w:rPr>
          <w:rFonts w:ascii="Times New Roman" w:eastAsia="Arial" w:hAnsi="Times New Roman" w:cs="Times New Roman"/>
          <w:color w:val="000000"/>
          <w:sz w:val="24"/>
          <w:szCs w:val="24"/>
        </w:rPr>
        <w:t>благоустройству дворовой территории по адресу: пгт. Ноглики, ул. Ак. Штернберга, д. 1 – 10</w:t>
      </w:r>
      <w:r w:rsidR="005C009C">
        <w:rPr>
          <w:rFonts w:ascii="Times New Roman" w:eastAsia="Arial" w:hAnsi="Times New Roman" w:cs="Times New Roman"/>
          <w:color w:val="000000"/>
          <w:sz w:val="24"/>
          <w:szCs w:val="24"/>
        </w:rPr>
        <w:t>, ул.</w:t>
      </w:r>
      <w:r w:rsidR="008215DF" w:rsidRPr="007F7AA8">
        <w:rPr>
          <w:rFonts w:ascii="Times New Roman" w:eastAsia="Arial" w:hAnsi="Times New Roman" w:cs="Times New Roman"/>
          <w:color w:val="000000"/>
          <w:sz w:val="24"/>
          <w:szCs w:val="24"/>
        </w:rPr>
        <w:t xml:space="preserve"> </w:t>
      </w:r>
      <w:proofErr w:type="spellStart"/>
      <w:r w:rsidR="005C009C">
        <w:rPr>
          <w:rFonts w:ascii="Times New Roman" w:eastAsia="Arial" w:hAnsi="Times New Roman" w:cs="Times New Roman"/>
          <w:color w:val="000000"/>
          <w:sz w:val="24"/>
          <w:szCs w:val="24"/>
        </w:rPr>
        <w:t>Тымская</w:t>
      </w:r>
      <w:proofErr w:type="spellEnd"/>
      <w:r w:rsidR="005C009C">
        <w:rPr>
          <w:rFonts w:ascii="Times New Roman" w:eastAsia="Arial" w:hAnsi="Times New Roman" w:cs="Times New Roman"/>
          <w:color w:val="000000"/>
          <w:sz w:val="24"/>
          <w:szCs w:val="24"/>
        </w:rPr>
        <w:t xml:space="preserve"> дом 2</w:t>
      </w:r>
      <w:r w:rsidR="00C55219">
        <w:rPr>
          <w:rFonts w:ascii="Times New Roman" w:eastAsia="Arial" w:hAnsi="Times New Roman" w:cs="Times New Roman"/>
          <w:color w:val="000000"/>
          <w:sz w:val="24"/>
          <w:szCs w:val="24"/>
        </w:rPr>
        <w:t>;</w:t>
      </w:r>
    </w:p>
    <w:p w14:paraId="788DBA48" w14:textId="0306CD9E" w:rsidR="00C55219" w:rsidRDefault="00C55219" w:rsidP="006842DA">
      <w:pPr>
        <w:widowControl w:val="0"/>
        <w:tabs>
          <w:tab w:val="left" w:pos="-1701"/>
        </w:tabs>
        <w:spacing w:after="0" w:line="240" w:lineRule="auto"/>
        <w:ind w:firstLine="851"/>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sidR="00F400D2">
        <w:rPr>
          <w:rFonts w:ascii="Times New Roman" w:eastAsia="Arial" w:hAnsi="Times New Roman" w:cs="Times New Roman"/>
          <w:color w:val="000000"/>
          <w:sz w:val="24"/>
          <w:szCs w:val="24"/>
        </w:rPr>
        <w:t>составить смету для обустройства дороги до супермаркета «Светофор» для обеспечения движения пассажирского автобуса до указанного супермаркета;</w:t>
      </w:r>
    </w:p>
    <w:p w14:paraId="26F4528C" w14:textId="77777777" w:rsidR="00F7791C" w:rsidRDefault="00F400D2" w:rsidP="006842DA">
      <w:pPr>
        <w:widowControl w:val="0"/>
        <w:tabs>
          <w:tab w:val="left" w:pos="-1701"/>
        </w:tabs>
        <w:spacing w:after="0" w:line="240" w:lineRule="auto"/>
        <w:ind w:firstLine="851"/>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sidR="00F7791C">
        <w:rPr>
          <w:rFonts w:ascii="Times New Roman" w:eastAsia="Arial" w:hAnsi="Times New Roman" w:cs="Times New Roman"/>
          <w:color w:val="000000"/>
          <w:sz w:val="24"/>
          <w:szCs w:val="24"/>
        </w:rPr>
        <w:t>рекомендовать провести работу по заключение муниципальных контрактов на содержание автомобильных дорог местного значения на 2027 год в срок до 15.12.2026 г.;</w:t>
      </w:r>
    </w:p>
    <w:p w14:paraId="6980D77D" w14:textId="3E3D638E" w:rsidR="00911234" w:rsidRDefault="00F7791C" w:rsidP="00E76D62">
      <w:pPr>
        <w:widowControl w:val="0"/>
        <w:tabs>
          <w:tab w:val="left" w:pos="-1701"/>
        </w:tabs>
        <w:spacing w:after="0" w:line="240" w:lineRule="auto"/>
        <w:ind w:firstLine="851"/>
        <w:jc w:val="both"/>
        <w:rPr>
          <w:rFonts w:ascii="Times New Roman" w:hAnsi="Times New Roman" w:cs="Times New Roman"/>
          <w:sz w:val="24"/>
          <w:szCs w:val="24"/>
        </w:rPr>
      </w:pPr>
      <w:r>
        <w:rPr>
          <w:rFonts w:ascii="Times New Roman" w:eastAsia="Arial" w:hAnsi="Times New Roman" w:cs="Times New Roman"/>
          <w:color w:val="000000"/>
          <w:sz w:val="24"/>
          <w:szCs w:val="24"/>
        </w:rPr>
        <w:t>- рекомендовать включать депутатов Собрания муниципального</w:t>
      </w:r>
      <w:r w:rsidRPr="006842DA">
        <w:rPr>
          <w:rFonts w:ascii="Times New Roman" w:eastAsia="Times New Roman" w:hAnsi="Times New Roman" w:cs="Times New Roman"/>
          <w:sz w:val="24"/>
          <w:szCs w:val="24"/>
          <w:lang w:eastAsia="ru-RU"/>
        </w:rPr>
        <w:t xml:space="preserve"> образования </w:t>
      </w:r>
      <w:r w:rsidRPr="006842DA">
        <w:rPr>
          <w:rFonts w:ascii="Times New Roman" w:hAnsi="Times New Roman" w:cs="Times New Roman"/>
          <w:color w:val="000000"/>
          <w:sz w:val="24"/>
          <w:szCs w:val="24"/>
        </w:rPr>
        <w:t>Ногликский муниципальный округ Сахалинской области</w:t>
      </w:r>
      <w:r>
        <w:rPr>
          <w:rFonts w:ascii="Times New Roman" w:hAnsi="Times New Roman" w:cs="Times New Roman"/>
          <w:color w:val="000000"/>
          <w:sz w:val="24"/>
          <w:szCs w:val="24"/>
        </w:rPr>
        <w:t xml:space="preserve"> в комиссии по приёмке </w:t>
      </w:r>
      <w:r w:rsidR="00E76D62">
        <w:rPr>
          <w:rFonts w:ascii="Times New Roman" w:hAnsi="Times New Roman" w:cs="Times New Roman"/>
          <w:color w:val="000000"/>
          <w:sz w:val="24"/>
          <w:szCs w:val="24"/>
        </w:rPr>
        <w:t xml:space="preserve">муниципальных </w:t>
      </w:r>
      <w:r>
        <w:rPr>
          <w:rFonts w:ascii="Times New Roman" w:hAnsi="Times New Roman" w:cs="Times New Roman"/>
          <w:color w:val="000000"/>
          <w:sz w:val="24"/>
          <w:szCs w:val="24"/>
        </w:rPr>
        <w:t>объектов</w:t>
      </w:r>
      <w:r w:rsidR="00E76D62">
        <w:rPr>
          <w:rFonts w:ascii="Times New Roman" w:hAnsi="Times New Roman" w:cs="Times New Roman"/>
          <w:color w:val="000000"/>
          <w:sz w:val="24"/>
          <w:szCs w:val="24"/>
        </w:rPr>
        <w:t xml:space="preserve"> при их строительстве или ремонте.</w:t>
      </w:r>
    </w:p>
    <w:p w14:paraId="379B0C4E" w14:textId="2DCCDBC4" w:rsidR="00AC2EFF" w:rsidRPr="000A70F3" w:rsidRDefault="00AC2EFF" w:rsidP="00AC2EFF">
      <w:pPr>
        <w:widowControl w:val="0"/>
        <w:spacing w:after="0" w:line="240" w:lineRule="auto"/>
        <w:ind w:firstLine="851"/>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3. Контроль за исполнением настоящего решения возложить на председателя постоянной комиссии Собрания муниципального образования </w:t>
      </w:r>
      <w:r w:rsidRPr="00225DC3">
        <w:rPr>
          <w:rFonts w:ascii="Times New Roman" w:hAnsi="Times New Roman" w:cs="Times New Roman"/>
          <w:color w:val="000000"/>
          <w:sz w:val="24"/>
          <w:szCs w:val="24"/>
        </w:rPr>
        <w:t>Ногликский муниципальный округ Сахалинской области</w:t>
      </w:r>
      <w:r>
        <w:rPr>
          <w:rFonts w:ascii="Times New Roman" w:hAnsi="Times New Roman" w:cs="Times New Roman"/>
          <w:color w:val="000000"/>
          <w:sz w:val="24"/>
          <w:szCs w:val="24"/>
        </w:rPr>
        <w:t xml:space="preserve"> по вопросам ЖКХ, транспорта, торгового и бытового обслуживания </w:t>
      </w:r>
      <w:r w:rsidR="00E76D62">
        <w:rPr>
          <w:rFonts w:ascii="Times New Roman" w:hAnsi="Times New Roman" w:cs="Times New Roman"/>
          <w:color w:val="000000"/>
          <w:sz w:val="24"/>
          <w:szCs w:val="24"/>
        </w:rPr>
        <w:t>населения</w:t>
      </w:r>
      <w:r w:rsidR="00E76D62">
        <w:rPr>
          <w:rFonts w:ascii="Times New Roman" w:hAnsi="Times New Roman" w:cs="Times New Roman"/>
          <w:sz w:val="24"/>
          <w:szCs w:val="24"/>
        </w:rPr>
        <w:t xml:space="preserve"> О.Н.</w:t>
      </w:r>
      <w:r>
        <w:rPr>
          <w:rFonts w:ascii="Times New Roman" w:hAnsi="Times New Roman" w:cs="Times New Roman"/>
          <w:sz w:val="24"/>
          <w:szCs w:val="24"/>
        </w:rPr>
        <w:t xml:space="preserve"> </w:t>
      </w:r>
      <w:proofErr w:type="spellStart"/>
      <w:r>
        <w:rPr>
          <w:rFonts w:ascii="Times New Roman" w:hAnsi="Times New Roman" w:cs="Times New Roman"/>
          <w:sz w:val="24"/>
          <w:szCs w:val="24"/>
        </w:rPr>
        <w:t>Буянкина</w:t>
      </w:r>
      <w:proofErr w:type="spellEnd"/>
      <w:r>
        <w:rPr>
          <w:rFonts w:ascii="Times New Roman" w:hAnsi="Times New Roman" w:cs="Times New Roman"/>
          <w:sz w:val="24"/>
          <w:szCs w:val="24"/>
        </w:rPr>
        <w:t>.</w:t>
      </w:r>
    </w:p>
    <w:p w14:paraId="5233E99F" w14:textId="77777777" w:rsidR="00AC2EFF" w:rsidRDefault="00AC2EFF" w:rsidP="00AC2EF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ED7C023" w14:textId="77777777" w:rsidR="00911234" w:rsidRDefault="00911234" w:rsidP="00AC2EF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865F3D" w14:textId="77777777" w:rsidR="008600A8" w:rsidRDefault="008600A8" w:rsidP="00AC2EF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965812" w14:textId="77777777" w:rsidR="00AC2EFF" w:rsidRPr="000A70F3" w:rsidRDefault="00AC2EFF" w:rsidP="00AC2EF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A70F3">
        <w:rPr>
          <w:rFonts w:ascii="Times New Roman" w:eastAsia="Times New Roman" w:hAnsi="Times New Roman" w:cs="Times New Roman"/>
          <w:sz w:val="24"/>
          <w:szCs w:val="24"/>
          <w:lang w:eastAsia="ru-RU"/>
        </w:rPr>
        <w:t xml:space="preserve">Председатель Собрания </w:t>
      </w:r>
    </w:p>
    <w:p w14:paraId="1EBD862E" w14:textId="77777777" w:rsidR="00AC2EFF" w:rsidRPr="000A70F3" w:rsidRDefault="00AC2EFF" w:rsidP="00AC2EF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A70F3">
        <w:rPr>
          <w:rFonts w:ascii="Times New Roman" w:eastAsia="Times New Roman" w:hAnsi="Times New Roman" w:cs="Times New Roman"/>
          <w:sz w:val="24"/>
          <w:szCs w:val="24"/>
          <w:lang w:eastAsia="ru-RU"/>
        </w:rPr>
        <w:t xml:space="preserve">муниципального образования </w:t>
      </w:r>
    </w:p>
    <w:p w14:paraId="67D14BCE" w14:textId="77777777" w:rsidR="00AC2EFF" w:rsidRDefault="00AC2EFF" w:rsidP="00AC2EFF">
      <w:pPr>
        <w:widowControl w:val="0"/>
        <w:spacing w:after="0"/>
        <w:rPr>
          <w:rFonts w:ascii="Times New Roman" w:hAnsi="Times New Roman" w:cs="Times New Roman"/>
          <w:color w:val="000000"/>
          <w:sz w:val="24"/>
          <w:szCs w:val="24"/>
        </w:rPr>
      </w:pPr>
      <w:r w:rsidRPr="00225DC3">
        <w:rPr>
          <w:rFonts w:ascii="Times New Roman" w:hAnsi="Times New Roman" w:cs="Times New Roman"/>
          <w:color w:val="000000"/>
          <w:sz w:val="24"/>
          <w:szCs w:val="24"/>
        </w:rPr>
        <w:t xml:space="preserve">Ногликский муниципальный </w:t>
      </w:r>
    </w:p>
    <w:p w14:paraId="63560768" w14:textId="77777777" w:rsidR="00732998" w:rsidRDefault="00AC2EFF" w:rsidP="00A97F35">
      <w:pPr>
        <w:widowControl w:val="0"/>
        <w:spacing w:after="0"/>
        <w:rPr>
          <w:rFonts w:ascii="Times New Roman" w:eastAsia="Calibri" w:hAnsi="Times New Roman" w:cs="Times New Roman"/>
          <w:sz w:val="24"/>
          <w:szCs w:val="24"/>
        </w:rPr>
      </w:pPr>
      <w:r w:rsidRPr="00225DC3">
        <w:rPr>
          <w:rFonts w:ascii="Times New Roman" w:hAnsi="Times New Roman" w:cs="Times New Roman"/>
          <w:color w:val="000000"/>
          <w:sz w:val="24"/>
          <w:szCs w:val="24"/>
        </w:rPr>
        <w:t>округ Сахалинской области</w:t>
      </w:r>
      <w:r w:rsidRPr="000A70F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0A70F3">
        <w:rPr>
          <w:rFonts w:ascii="Times New Roman" w:eastAsia="Calibri" w:hAnsi="Times New Roman" w:cs="Times New Roman"/>
          <w:sz w:val="24"/>
          <w:szCs w:val="24"/>
        </w:rPr>
        <w:t xml:space="preserve">  </w:t>
      </w:r>
      <w:r>
        <w:rPr>
          <w:rFonts w:ascii="Times New Roman" w:eastAsia="Calibri" w:hAnsi="Times New Roman" w:cs="Times New Roman"/>
          <w:sz w:val="24"/>
          <w:szCs w:val="24"/>
        </w:rPr>
        <w:t>И.Н. Камболова</w:t>
      </w:r>
    </w:p>
    <w:p w14:paraId="1644B349" w14:textId="77777777" w:rsidR="007F7AA8" w:rsidRDefault="007F7AA8" w:rsidP="00A97F35">
      <w:pPr>
        <w:widowControl w:val="0"/>
        <w:spacing w:after="0"/>
        <w:rPr>
          <w:rFonts w:ascii="Times New Roman" w:eastAsia="Calibri" w:hAnsi="Times New Roman" w:cs="Times New Roman"/>
          <w:sz w:val="24"/>
          <w:szCs w:val="24"/>
        </w:rPr>
      </w:pPr>
    </w:p>
    <w:p w14:paraId="649EAD17" w14:textId="77777777" w:rsidR="007F7AA8" w:rsidRDefault="007F7AA8" w:rsidP="00A97F35">
      <w:pPr>
        <w:widowControl w:val="0"/>
        <w:spacing w:after="0"/>
        <w:rPr>
          <w:rFonts w:ascii="Times New Roman" w:eastAsia="Calibri" w:hAnsi="Times New Roman" w:cs="Times New Roman"/>
          <w:sz w:val="24"/>
          <w:szCs w:val="24"/>
        </w:rPr>
      </w:pPr>
    </w:p>
    <w:p w14:paraId="366346B0" w14:textId="77777777" w:rsidR="007F7AA8" w:rsidRDefault="007F7AA8" w:rsidP="00A97F35">
      <w:pPr>
        <w:widowControl w:val="0"/>
        <w:spacing w:after="0"/>
        <w:rPr>
          <w:rFonts w:ascii="Times New Roman" w:eastAsia="Calibri" w:hAnsi="Times New Roman" w:cs="Times New Roman"/>
          <w:sz w:val="24"/>
          <w:szCs w:val="24"/>
        </w:rPr>
      </w:pPr>
    </w:p>
    <w:p w14:paraId="199BA708" w14:textId="77777777" w:rsidR="007F7AA8" w:rsidRDefault="007F7AA8" w:rsidP="00A97F35">
      <w:pPr>
        <w:widowControl w:val="0"/>
        <w:spacing w:after="0"/>
        <w:rPr>
          <w:rFonts w:ascii="Times New Roman" w:eastAsia="Calibri" w:hAnsi="Times New Roman" w:cs="Times New Roman"/>
          <w:sz w:val="24"/>
          <w:szCs w:val="24"/>
        </w:rPr>
      </w:pPr>
    </w:p>
    <w:p w14:paraId="03639043" w14:textId="77777777" w:rsidR="007F7AA8" w:rsidRDefault="007F7AA8" w:rsidP="00A97F35">
      <w:pPr>
        <w:widowControl w:val="0"/>
        <w:spacing w:after="0"/>
        <w:rPr>
          <w:rFonts w:ascii="Times New Roman" w:eastAsia="Calibri" w:hAnsi="Times New Roman" w:cs="Times New Roman"/>
          <w:sz w:val="24"/>
          <w:szCs w:val="24"/>
        </w:rPr>
      </w:pPr>
    </w:p>
    <w:p w14:paraId="1DA21037" w14:textId="77777777" w:rsidR="007F7AA8" w:rsidRDefault="007F7AA8" w:rsidP="00A97F35">
      <w:pPr>
        <w:widowControl w:val="0"/>
        <w:spacing w:after="0"/>
        <w:rPr>
          <w:rFonts w:ascii="Times New Roman" w:eastAsia="Calibri" w:hAnsi="Times New Roman" w:cs="Times New Roman"/>
          <w:sz w:val="24"/>
          <w:szCs w:val="24"/>
        </w:rPr>
      </w:pPr>
    </w:p>
    <w:p w14:paraId="6D54D875" w14:textId="77777777" w:rsidR="007F7AA8" w:rsidRDefault="007F7AA8" w:rsidP="00A97F35">
      <w:pPr>
        <w:widowControl w:val="0"/>
        <w:spacing w:after="0"/>
        <w:rPr>
          <w:rFonts w:ascii="Times New Roman" w:eastAsia="Calibri" w:hAnsi="Times New Roman" w:cs="Times New Roman"/>
          <w:sz w:val="24"/>
          <w:szCs w:val="24"/>
        </w:rPr>
      </w:pPr>
    </w:p>
    <w:p w14:paraId="6B00EF78" w14:textId="77777777" w:rsidR="007F7AA8" w:rsidRDefault="007F7AA8" w:rsidP="00A97F35">
      <w:pPr>
        <w:widowControl w:val="0"/>
        <w:spacing w:after="0"/>
        <w:rPr>
          <w:rFonts w:ascii="Times New Roman" w:eastAsia="Calibri" w:hAnsi="Times New Roman" w:cs="Times New Roman"/>
          <w:sz w:val="24"/>
          <w:szCs w:val="24"/>
        </w:rPr>
      </w:pPr>
    </w:p>
    <w:p w14:paraId="1DEFCF3F" w14:textId="77777777" w:rsidR="007F7AA8" w:rsidRDefault="007F7AA8" w:rsidP="00A97F35">
      <w:pPr>
        <w:widowControl w:val="0"/>
        <w:spacing w:after="0"/>
        <w:rPr>
          <w:rFonts w:ascii="Times New Roman" w:eastAsia="Calibri" w:hAnsi="Times New Roman" w:cs="Times New Roman"/>
          <w:sz w:val="24"/>
          <w:szCs w:val="24"/>
        </w:rPr>
      </w:pPr>
    </w:p>
    <w:p w14:paraId="13EE7915" w14:textId="77777777" w:rsidR="007F7AA8" w:rsidRDefault="007F7AA8" w:rsidP="00A97F35">
      <w:pPr>
        <w:widowControl w:val="0"/>
        <w:spacing w:after="0"/>
        <w:rPr>
          <w:rFonts w:ascii="Times New Roman" w:eastAsia="Calibri" w:hAnsi="Times New Roman" w:cs="Times New Roman"/>
          <w:sz w:val="24"/>
          <w:szCs w:val="24"/>
        </w:rPr>
      </w:pPr>
    </w:p>
    <w:p w14:paraId="3EA7E243" w14:textId="77777777" w:rsidR="007F7AA8" w:rsidRDefault="007F7AA8" w:rsidP="00A97F35">
      <w:pPr>
        <w:widowControl w:val="0"/>
        <w:spacing w:after="0"/>
        <w:rPr>
          <w:rFonts w:ascii="Times New Roman" w:eastAsia="Calibri" w:hAnsi="Times New Roman" w:cs="Times New Roman"/>
          <w:sz w:val="24"/>
          <w:szCs w:val="24"/>
        </w:rPr>
      </w:pPr>
    </w:p>
    <w:p w14:paraId="499FF0B1" w14:textId="77777777" w:rsidR="007F7AA8" w:rsidRDefault="007F7AA8" w:rsidP="00A97F35">
      <w:pPr>
        <w:widowControl w:val="0"/>
        <w:spacing w:after="0"/>
        <w:rPr>
          <w:rFonts w:ascii="Times New Roman" w:eastAsia="Calibri" w:hAnsi="Times New Roman" w:cs="Times New Roman"/>
          <w:sz w:val="24"/>
          <w:szCs w:val="24"/>
        </w:rPr>
      </w:pPr>
    </w:p>
    <w:p w14:paraId="17E193AA" w14:textId="77777777" w:rsidR="007F7AA8" w:rsidRDefault="007F7AA8" w:rsidP="00A97F35">
      <w:pPr>
        <w:widowControl w:val="0"/>
        <w:spacing w:after="0"/>
        <w:rPr>
          <w:rFonts w:ascii="Times New Roman" w:eastAsia="Calibri" w:hAnsi="Times New Roman" w:cs="Times New Roman"/>
          <w:sz w:val="24"/>
          <w:szCs w:val="24"/>
        </w:rPr>
      </w:pPr>
    </w:p>
    <w:p w14:paraId="43EAA0AC" w14:textId="77777777" w:rsidR="007F7AA8" w:rsidRDefault="007F7AA8" w:rsidP="00A97F35">
      <w:pPr>
        <w:widowControl w:val="0"/>
        <w:spacing w:after="0"/>
        <w:rPr>
          <w:rFonts w:ascii="Times New Roman" w:eastAsia="Calibri" w:hAnsi="Times New Roman" w:cs="Times New Roman"/>
          <w:sz w:val="24"/>
          <w:szCs w:val="24"/>
        </w:rPr>
      </w:pPr>
    </w:p>
    <w:p w14:paraId="1B22BE01" w14:textId="77777777" w:rsidR="007F7AA8" w:rsidRDefault="007F7AA8" w:rsidP="00A97F35">
      <w:pPr>
        <w:widowControl w:val="0"/>
        <w:spacing w:after="0"/>
        <w:rPr>
          <w:rFonts w:ascii="Times New Roman" w:eastAsia="Calibri" w:hAnsi="Times New Roman" w:cs="Times New Roman"/>
          <w:sz w:val="24"/>
          <w:szCs w:val="24"/>
        </w:rPr>
      </w:pPr>
    </w:p>
    <w:p w14:paraId="1EDFE5D6" w14:textId="77777777" w:rsidR="007F7AA8" w:rsidRDefault="007F7AA8" w:rsidP="00A97F35">
      <w:pPr>
        <w:widowControl w:val="0"/>
        <w:spacing w:after="0"/>
        <w:rPr>
          <w:rFonts w:ascii="Times New Roman" w:eastAsia="Calibri" w:hAnsi="Times New Roman" w:cs="Times New Roman"/>
          <w:sz w:val="24"/>
          <w:szCs w:val="24"/>
        </w:rPr>
      </w:pPr>
    </w:p>
    <w:p w14:paraId="0E81026F" w14:textId="77777777" w:rsidR="007F7AA8" w:rsidRDefault="007F7AA8" w:rsidP="00A97F35">
      <w:pPr>
        <w:widowControl w:val="0"/>
        <w:spacing w:after="0"/>
        <w:rPr>
          <w:rFonts w:ascii="Times New Roman" w:eastAsia="Calibri" w:hAnsi="Times New Roman" w:cs="Times New Roman"/>
          <w:sz w:val="24"/>
          <w:szCs w:val="24"/>
        </w:rPr>
      </w:pPr>
    </w:p>
    <w:p w14:paraId="06471EF0" w14:textId="77777777" w:rsidR="007F7AA8" w:rsidRDefault="007F7AA8" w:rsidP="00A97F35">
      <w:pPr>
        <w:widowControl w:val="0"/>
        <w:spacing w:after="0"/>
        <w:rPr>
          <w:rFonts w:ascii="Times New Roman" w:eastAsia="Calibri" w:hAnsi="Times New Roman" w:cs="Times New Roman"/>
          <w:sz w:val="24"/>
          <w:szCs w:val="24"/>
        </w:rPr>
      </w:pPr>
    </w:p>
    <w:p w14:paraId="717AA305" w14:textId="77777777" w:rsidR="007F7AA8" w:rsidRDefault="007F7AA8" w:rsidP="00A97F35">
      <w:pPr>
        <w:widowControl w:val="0"/>
        <w:spacing w:after="0"/>
        <w:rPr>
          <w:rFonts w:ascii="Times New Roman" w:eastAsia="Calibri" w:hAnsi="Times New Roman" w:cs="Times New Roman"/>
          <w:sz w:val="24"/>
          <w:szCs w:val="24"/>
        </w:rPr>
      </w:pPr>
    </w:p>
    <w:p w14:paraId="08CCDBC0" w14:textId="77777777" w:rsidR="007F7AA8" w:rsidRDefault="007F7AA8" w:rsidP="00A97F35">
      <w:pPr>
        <w:widowControl w:val="0"/>
        <w:spacing w:after="0"/>
        <w:rPr>
          <w:rFonts w:ascii="Times New Roman" w:eastAsia="Calibri" w:hAnsi="Times New Roman" w:cs="Times New Roman"/>
          <w:sz w:val="24"/>
          <w:szCs w:val="24"/>
        </w:rPr>
      </w:pPr>
    </w:p>
    <w:p w14:paraId="3616FBA4" w14:textId="77777777" w:rsidR="007F7AA8" w:rsidRDefault="007F7AA8" w:rsidP="00A97F35">
      <w:pPr>
        <w:widowControl w:val="0"/>
        <w:spacing w:after="0"/>
        <w:rPr>
          <w:rFonts w:ascii="Times New Roman" w:eastAsia="Calibri" w:hAnsi="Times New Roman" w:cs="Times New Roman"/>
          <w:sz w:val="24"/>
          <w:szCs w:val="24"/>
        </w:rPr>
      </w:pPr>
    </w:p>
    <w:p w14:paraId="2AC08078" w14:textId="77777777" w:rsidR="007F7AA8" w:rsidRDefault="007F7AA8" w:rsidP="00A97F35">
      <w:pPr>
        <w:widowControl w:val="0"/>
        <w:spacing w:after="0"/>
        <w:rPr>
          <w:rFonts w:ascii="Times New Roman" w:eastAsia="Calibri" w:hAnsi="Times New Roman" w:cs="Times New Roman"/>
          <w:sz w:val="24"/>
          <w:szCs w:val="24"/>
        </w:rPr>
      </w:pPr>
    </w:p>
    <w:p w14:paraId="360D56C8" w14:textId="77777777" w:rsidR="007F7AA8" w:rsidRDefault="007F7AA8" w:rsidP="00A97F35">
      <w:pPr>
        <w:widowControl w:val="0"/>
        <w:spacing w:after="0"/>
        <w:rPr>
          <w:rFonts w:ascii="Times New Roman" w:eastAsia="Calibri" w:hAnsi="Times New Roman" w:cs="Times New Roman"/>
          <w:sz w:val="24"/>
          <w:szCs w:val="24"/>
        </w:rPr>
      </w:pPr>
    </w:p>
    <w:p w14:paraId="38C712AB" w14:textId="77777777" w:rsidR="007F7AA8" w:rsidRDefault="007F7AA8" w:rsidP="00A97F35">
      <w:pPr>
        <w:widowControl w:val="0"/>
        <w:spacing w:after="0"/>
        <w:rPr>
          <w:rFonts w:ascii="Times New Roman" w:eastAsia="Calibri" w:hAnsi="Times New Roman" w:cs="Times New Roman"/>
          <w:sz w:val="24"/>
          <w:szCs w:val="24"/>
        </w:rPr>
      </w:pPr>
    </w:p>
    <w:p w14:paraId="4824060F" w14:textId="77777777" w:rsidR="007F7AA8" w:rsidRDefault="007F7AA8" w:rsidP="00A97F35">
      <w:pPr>
        <w:widowControl w:val="0"/>
        <w:spacing w:after="0"/>
        <w:rPr>
          <w:rFonts w:ascii="Times New Roman" w:eastAsia="Calibri" w:hAnsi="Times New Roman" w:cs="Times New Roman"/>
          <w:sz w:val="24"/>
          <w:szCs w:val="24"/>
        </w:rPr>
      </w:pPr>
    </w:p>
    <w:p w14:paraId="2909426B" w14:textId="77777777" w:rsidR="007F7AA8" w:rsidRDefault="007F7AA8" w:rsidP="00A97F35">
      <w:pPr>
        <w:widowControl w:val="0"/>
        <w:spacing w:after="0"/>
        <w:rPr>
          <w:rFonts w:ascii="Times New Roman" w:eastAsia="Calibri" w:hAnsi="Times New Roman" w:cs="Times New Roman"/>
          <w:sz w:val="24"/>
          <w:szCs w:val="24"/>
        </w:rPr>
      </w:pPr>
    </w:p>
    <w:p w14:paraId="6345DBF6" w14:textId="77777777" w:rsidR="007F7AA8" w:rsidRDefault="007F7AA8" w:rsidP="00A97F35">
      <w:pPr>
        <w:widowControl w:val="0"/>
        <w:spacing w:after="0"/>
        <w:rPr>
          <w:rFonts w:ascii="Times New Roman" w:eastAsia="Calibri" w:hAnsi="Times New Roman" w:cs="Times New Roman"/>
          <w:sz w:val="24"/>
          <w:szCs w:val="24"/>
        </w:rPr>
      </w:pPr>
    </w:p>
    <w:p w14:paraId="0A144516" w14:textId="77777777" w:rsidR="007F7AA8" w:rsidRDefault="007F7AA8" w:rsidP="00A97F35">
      <w:pPr>
        <w:widowControl w:val="0"/>
        <w:spacing w:after="0"/>
        <w:rPr>
          <w:rFonts w:ascii="Times New Roman" w:eastAsia="Calibri" w:hAnsi="Times New Roman" w:cs="Times New Roman"/>
          <w:sz w:val="24"/>
          <w:szCs w:val="24"/>
        </w:rPr>
      </w:pPr>
    </w:p>
    <w:p w14:paraId="46AB12DE" w14:textId="77777777" w:rsidR="007F7AA8" w:rsidRDefault="007F7AA8" w:rsidP="00A97F35">
      <w:pPr>
        <w:widowControl w:val="0"/>
        <w:spacing w:after="0"/>
        <w:rPr>
          <w:rFonts w:ascii="Times New Roman" w:eastAsia="Calibri" w:hAnsi="Times New Roman" w:cs="Times New Roman"/>
          <w:sz w:val="24"/>
          <w:szCs w:val="24"/>
        </w:rPr>
      </w:pPr>
    </w:p>
    <w:p w14:paraId="2BFF9921" w14:textId="77777777" w:rsidR="007F7AA8" w:rsidRDefault="007F7AA8" w:rsidP="00A97F35">
      <w:pPr>
        <w:widowControl w:val="0"/>
        <w:spacing w:after="0"/>
        <w:rPr>
          <w:rFonts w:ascii="Times New Roman" w:eastAsia="Calibri" w:hAnsi="Times New Roman" w:cs="Times New Roman"/>
          <w:sz w:val="24"/>
          <w:szCs w:val="24"/>
        </w:rPr>
      </w:pPr>
    </w:p>
    <w:p w14:paraId="07A24F99" w14:textId="77777777" w:rsidR="007F7AA8" w:rsidRDefault="007F7AA8" w:rsidP="00A97F35">
      <w:pPr>
        <w:widowControl w:val="0"/>
        <w:spacing w:after="0"/>
        <w:rPr>
          <w:rFonts w:ascii="Times New Roman" w:eastAsia="Calibri" w:hAnsi="Times New Roman" w:cs="Times New Roman"/>
          <w:sz w:val="24"/>
          <w:szCs w:val="24"/>
        </w:rPr>
      </w:pPr>
    </w:p>
    <w:p w14:paraId="78D4546E" w14:textId="77777777" w:rsidR="007F7AA8" w:rsidRDefault="007F7AA8" w:rsidP="00A97F35">
      <w:pPr>
        <w:widowControl w:val="0"/>
        <w:spacing w:after="0"/>
        <w:rPr>
          <w:rFonts w:ascii="Times New Roman" w:eastAsia="Calibri" w:hAnsi="Times New Roman" w:cs="Times New Roman"/>
          <w:sz w:val="24"/>
          <w:szCs w:val="24"/>
        </w:rPr>
      </w:pPr>
    </w:p>
    <w:p w14:paraId="04B7F47A" w14:textId="77777777" w:rsidR="007F7AA8" w:rsidRDefault="007F7AA8" w:rsidP="00A97F35">
      <w:pPr>
        <w:widowControl w:val="0"/>
        <w:spacing w:after="0"/>
        <w:rPr>
          <w:rFonts w:ascii="Times New Roman" w:eastAsia="Calibri" w:hAnsi="Times New Roman" w:cs="Times New Roman"/>
          <w:sz w:val="24"/>
          <w:szCs w:val="24"/>
        </w:rPr>
      </w:pPr>
    </w:p>
    <w:p w14:paraId="202AB12F" w14:textId="77777777" w:rsidR="007F7AA8" w:rsidRDefault="007F7AA8" w:rsidP="00A97F35">
      <w:pPr>
        <w:widowControl w:val="0"/>
        <w:spacing w:after="0"/>
        <w:rPr>
          <w:rFonts w:ascii="Times New Roman" w:eastAsia="Calibri" w:hAnsi="Times New Roman" w:cs="Times New Roman"/>
          <w:sz w:val="24"/>
          <w:szCs w:val="24"/>
        </w:rPr>
      </w:pPr>
    </w:p>
    <w:p w14:paraId="20DC08C8" w14:textId="77777777" w:rsidR="007F7AA8" w:rsidRDefault="007F7AA8" w:rsidP="00A97F35">
      <w:pPr>
        <w:widowControl w:val="0"/>
        <w:spacing w:after="0"/>
        <w:rPr>
          <w:rFonts w:ascii="Times New Roman" w:eastAsia="Calibri" w:hAnsi="Times New Roman" w:cs="Times New Roman"/>
          <w:sz w:val="24"/>
          <w:szCs w:val="24"/>
        </w:rPr>
      </w:pPr>
    </w:p>
    <w:p w14:paraId="344996AE" w14:textId="77777777" w:rsidR="007F7AA8" w:rsidRDefault="007F7AA8" w:rsidP="00A97F35">
      <w:pPr>
        <w:widowControl w:val="0"/>
        <w:spacing w:after="0"/>
        <w:rPr>
          <w:rFonts w:ascii="Times New Roman" w:eastAsia="Calibri" w:hAnsi="Times New Roman" w:cs="Times New Roman"/>
          <w:sz w:val="24"/>
          <w:szCs w:val="24"/>
        </w:rPr>
      </w:pPr>
    </w:p>
    <w:p w14:paraId="062669A1" w14:textId="77777777" w:rsidR="007F7AA8" w:rsidRDefault="007F7AA8" w:rsidP="00A97F35">
      <w:pPr>
        <w:widowControl w:val="0"/>
        <w:spacing w:after="0"/>
        <w:rPr>
          <w:rFonts w:ascii="Times New Roman" w:eastAsia="Calibri" w:hAnsi="Times New Roman" w:cs="Times New Roman"/>
          <w:sz w:val="24"/>
          <w:szCs w:val="24"/>
        </w:rPr>
      </w:pPr>
    </w:p>
    <w:p w14:paraId="0AAF05DB" w14:textId="77777777" w:rsidR="007F7AA8" w:rsidRDefault="007F7AA8" w:rsidP="00A97F35">
      <w:pPr>
        <w:widowControl w:val="0"/>
        <w:spacing w:after="0"/>
        <w:rPr>
          <w:rFonts w:ascii="Times New Roman" w:eastAsia="Calibri" w:hAnsi="Times New Roman" w:cs="Times New Roman"/>
          <w:sz w:val="24"/>
          <w:szCs w:val="24"/>
        </w:rPr>
      </w:pPr>
    </w:p>
    <w:p w14:paraId="0C340A46" w14:textId="292A091E" w:rsidR="00F35A5E" w:rsidRPr="00F35A5E" w:rsidRDefault="00F35A5E" w:rsidP="007E3BD3">
      <w:pPr>
        <w:widowControl w:val="0"/>
        <w:spacing w:after="0" w:line="240" w:lineRule="auto"/>
        <w:ind w:left="5670"/>
        <w:jc w:val="center"/>
        <w:rPr>
          <w:rFonts w:ascii="Times New Roman" w:hAnsi="Times New Roman" w:cs="Times New Roman"/>
          <w:sz w:val="24"/>
          <w:szCs w:val="24"/>
        </w:rPr>
      </w:pPr>
      <w:r w:rsidRPr="00F35A5E">
        <w:rPr>
          <w:rFonts w:ascii="Times New Roman" w:hAnsi="Times New Roman" w:cs="Times New Roman"/>
          <w:sz w:val="24"/>
          <w:szCs w:val="24"/>
        </w:rPr>
        <w:lastRenderedPageBreak/>
        <w:t>Приложение</w:t>
      </w:r>
      <w:r w:rsidR="007E3BD3">
        <w:rPr>
          <w:rFonts w:ascii="Times New Roman" w:hAnsi="Times New Roman" w:cs="Times New Roman"/>
          <w:sz w:val="24"/>
          <w:szCs w:val="24"/>
        </w:rPr>
        <w:t xml:space="preserve"> </w:t>
      </w:r>
      <w:r w:rsidRPr="00F35A5E">
        <w:rPr>
          <w:rFonts w:ascii="Times New Roman" w:hAnsi="Times New Roman" w:cs="Times New Roman"/>
          <w:sz w:val="24"/>
          <w:szCs w:val="24"/>
        </w:rPr>
        <w:t>к решению Собрания</w:t>
      </w:r>
    </w:p>
    <w:p w14:paraId="61B590D6" w14:textId="1576E9F9" w:rsidR="00F35A5E" w:rsidRDefault="00F35A5E" w:rsidP="007E3BD3">
      <w:pPr>
        <w:widowControl w:val="0"/>
        <w:spacing w:after="0" w:line="240" w:lineRule="auto"/>
        <w:ind w:left="5670"/>
        <w:jc w:val="center"/>
        <w:rPr>
          <w:rFonts w:ascii="Times New Roman" w:hAnsi="Times New Roman" w:cs="Times New Roman"/>
          <w:sz w:val="24"/>
          <w:szCs w:val="24"/>
        </w:rPr>
      </w:pPr>
      <w:r w:rsidRPr="00F35A5E">
        <w:rPr>
          <w:rFonts w:ascii="Times New Roman" w:hAnsi="Times New Roman" w:cs="Times New Roman"/>
          <w:sz w:val="24"/>
          <w:szCs w:val="24"/>
        </w:rPr>
        <w:t>муниципального образования</w:t>
      </w:r>
      <w:r w:rsidR="007E3BD3">
        <w:rPr>
          <w:rFonts w:ascii="Times New Roman" w:hAnsi="Times New Roman" w:cs="Times New Roman"/>
          <w:sz w:val="24"/>
          <w:szCs w:val="24"/>
        </w:rPr>
        <w:t xml:space="preserve"> </w:t>
      </w:r>
      <w:r w:rsidRPr="00F35A5E">
        <w:rPr>
          <w:rFonts w:ascii="Times New Roman" w:hAnsi="Times New Roman" w:cs="Times New Roman"/>
          <w:sz w:val="24"/>
          <w:szCs w:val="24"/>
        </w:rPr>
        <w:t>Ногликский</w:t>
      </w:r>
      <w:r>
        <w:rPr>
          <w:rFonts w:ascii="Times New Roman" w:hAnsi="Times New Roman" w:cs="Times New Roman"/>
          <w:sz w:val="24"/>
          <w:szCs w:val="24"/>
        </w:rPr>
        <w:t xml:space="preserve"> </w:t>
      </w:r>
      <w:r w:rsidRPr="00F35A5E">
        <w:rPr>
          <w:rFonts w:ascii="Times New Roman" w:hAnsi="Times New Roman" w:cs="Times New Roman"/>
          <w:sz w:val="24"/>
          <w:szCs w:val="24"/>
        </w:rPr>
        <w:t>муниципальный округ</w:t>
      </w:r>
    </w:p>
    <w:p w14:paraId="0E0374F0" w14:textId="0D9B6075" w:rsidR="00F35A5E" w:rsidRPr="00F35A5E" w:rsidRDefault="00F35A5E" w:rsidP="007E3BD3">
      <w:pPr>
        <w:widowControl w:val="0"/>
        <w:spacing w:after="0" w:line="240" w:lineRule="auto"/>
        <w:ind w:left="5670"/>
        <w:jc w:val="center"/>
        <w:rPr>
          <w:rFonts w:ascii="Times New Roman" w:hAnsi="Times New Roman" w:cs="Times New Roman"/>
          <w:sz w:val="24"/>
          <w:szCs w:val="24"/>
        </w:rPr>
      </w:pPr>
      <w:r w:rsidRPr="00F35A5E">
        <w:rPr>
          <w:rFonts w:ascii="Times New Roman" w:hAnsi="Times New Roman" w:cs="Times New Roman"/>
          <w:sz w:val="24"/>
          <w:szCs w:val="24"/>
        </w:rPr>
        <w:t>Сахалинской области</w:t>
      </w:r>
    </w:p>
    <w:p w14:paraId="77805728" w14:textId="060A8F25" w:rsidR="007F7AA8" w:rsidRPr="00F35A5E" w:rsidRDefault="00F35A5E" w:rsidP="007E3BD3">
      <w:pPr>
        <w:widowControl w:val="0"/>
        <w:spacing w:after="0" w:line="240" w:lineRule="auto"/>
        <w:ind w:left="5670"/>
        <w:jc w:val="center"/>
        <w:rPr>
          <w:rFonts w:ascii="Times New Roman" w:eastAsia="Calibri" w:hAnsi="Times New Roman" w:cs="Times New Roman"/>
          <w:sz w:val="24"/>
          <w:szCs w:val="24"/>
        </w:rPr>
      </w:pPr>
      <w:r w:rsidRPr="00F35A5E">
        <w:rPr>
          <w:rFonts w:ascii="Times New Roman" w:hAnsi="Times New Roman" w:cs="Times New Roman"/>
          <w:sz w:val="24"/>
          <w:szCs w:val="24"/>
        </w:rPr>
        <w:t>от 17.09.2026 № 18</w:t>
      </w:r>
      <w:r>
        <w:rPr>
          <w:rFonts w:ascii="Times New Roman" w:hAnsi="Times New Roman" w:cs="Times New Roman"/>
          <w:sz w:val="24"/>
          <w:szCs w:val="24"/>
        </w:rPr>
        <w:t>7</w:t>
      </w:r>
    </w:p>
    <w:p w14:paraId="75EFF11A" w14:textId="77777777" w:rsidR="00F35A5E" w:rsidRDefault="00F35A5E" w:rsidP="00A97F35">
      <w:pPr>
        <w:widowControl w:val="0"/>
        <w:spacing w:after="0"/>
        <w:rPr>
          <w:rFonts w:ascii="Times New Roman" w:eastAsia="Calibri" w:hAnsi="Times New Roman" w:cs="Times New Roman"/>
          <w:sz w:val="24"/>
          <w:szCs w:val="24"/>
        </w:rPr>
      </w:pPr>
    </w:p>
    <w:p w14:paraId="4D028F60" w14:textId="3ED15260" w:rsidR="00F35A5E" w:rsidRPr="00F35A5E" w:rsidRDefault="007E3BD3" w:rsidP="00F35A5E">
      <w:pPr>
        <w:widowControl w:val="0"/>
        <w:spacing w:after="0"/>
        <w:jc w:val="center"/>
        <w:rPr>
          <w:rStyle w:val="fontstyle01"/>
          <w:b/>
          <w:sz w:val="24"/>
          <w:szCs w:val="24"/>
        </w:rPr>
      </w:pPr>
      <w:r w:rsidRPr="00F35A5E">
        <w:rPr>
          <w:rStyle w:val="fontstyle01"/>
          <w:b/>
          <w:sz w:val="24"/>
          <w:szCs w:val="24"/>
        </w:rPr>
        <w:t xml:space="preserve">Информация </w:t>
      </w:r>
      <w:r w:rsidR="007F7AA8" w:rsidRPr="00F35A5E">
        <w:rPr>
          <w:rStyle w:val="fontstyle01"/>
          <w:b/>
          <w:sz w:val="24"/>
          <w:szCs w:val="24"/>
        </w:rPr>
        <w:t>о ходе</w:t>
      </w:r>
      <w:r>
        <w:rPr>
          <w:rStyle w:val="fontstyle01"/>
          <w:b/>
          <w:sz w:val="24"/>
          <w:szCs w:val="24"/>
        </w:rPr>
        <w:t xml:space="preserve"> </w:t>
      </w:r>
      <w:r w:rsidR="007F7AA8" w:rsidRPr="00F35A5E">
        <w:rPr>
          <w:rStyle w:val="fontstyle01"/>
          <w:b/>
          <w:sz w:val="24"/>
          <w:szCs w:val="24"/>
        </w:rPr>
        <w:t>исполнения муниципальных контрактов на содержание улично-дорожной</w:t>
      </w:r>
      <w:r w:rsidR="00F35A5E" w:rsidRPr="00F35A5E">
        <w:rPr>
          <w:rStyle w:val="fontstyle01"/>
          <w:b/>
          <w:sz w:val="24"/>
          <w:szCs w:val="24"/>
        </w:rPr>
        <w:t xml:space="preserve"> </w:t>
      </w:r>
      <w:r w:rsidR="007F7AA8" w:rsidRPr="00F35A5E">
        <w:rPr>
          <w:rStyle w:val="fontstyle01"/>
          <w:b/>
          <w:sz w:val="24"/>
          <w:szCs w:val="24"/>
        </w:rPr>
        <w:t xml:space="preserve">сети и автомобильных дорог общего пользования местного значения </w:t>
      </w:r>
    </w:p>
    <w:p w14:paraId="75D37A2A" w14:textId="622575CD" w:rsidR="00F35A5E" w:rsidRDefault="007F7AA8" w:rsidP="007E3BD3">
      <w:pPr>
        <w:widowControl w:val="0"/>
        <w:spacing w:after="0"/>
        <w:jc w:val="center"/>
        <w:rPr>
          <w:rStyle w:val="fontstyle01"/>
          <w:b/>
          <w:sz w:val="24"/>
          <w:szCs w:val="24"/>
        </w:rPr>
      </w:pPr>
      <w:r w:rsidRPr="00F35A5E">
        <w:rPr>
          <w:rStyle w:val="fontstyle01"/>
          <w:b/>
          <w:sz w:val="24"/>
          <w:szCs w:val="24"/>
        </w:rPr>
        <w:t>в 2026</w:t>
      </w:r>
      <w:r w:rsidR="00F35A5E" w:rsidRPr="00F35A5E">
        <w:rPr>
          <w:rStyle w:val="fontstyle01"/>
          <w:b/>
          <w:sz w:val="24"/>
          <w:szCs w:val="24"/>
        </w:rPr>
        <w:t xml:space="preserve"> </w:t>
      </w:r>
      <w:r w:rsidR="007E3BD3">
        <w:rPr>
          <w:rStyle w:val="fontstyle01"/>
          <w:b/>
          <w:sz w:val="24"/>
          <w:szCs w:val="24"/>
        </w:rPr>
        <w:t>году</w:t>
      </w:r>
    </w:p>
    <w:p w14:paraId="40077EA5" w14:textId="77777777" w:rsidR="007E3BD3" w:rsidRDefault="007E3BD3" w:rsidP="007E3BD3">
      <w:pPr>
        <w:widowControl w:val="0"/>
        <w:spacing w:after="0" w:line="240" w:lineRule="auto"/>
        <w:ind w:firstLine="851"/>
        <w:jc w:val="both"/>
        <w:rPr>
          <w:rFonts w:ascii="Times New Roman" w:hAnsi="Times New Roman" w:cs="Times New Roman"/>
          <w:sz w:val="24"/>
          <w:szCs w:val="24"/>
        </w:rPr>
      </w:pPr>
    </w:p>
    <w:p w14:paraId="45ECE3E2" w14:textId="5634BB6F" w:rsid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рамках реализации мероприятия «Содержание автомобильных дорог общего пользования местного значения» в 2026 году заключены два муниципальных контракта.</w:t>
      </w:r>
    </w:p>
    <w:p w14:paraId="43FA9945" w14:textId="2BEF2E91"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Контракт № УДС-26-О с АО «Ногликский Дорожник» на содержание улично-дорожной сети. Цена контракта составляет 51 706,7 тыс. рублей. Территория: пгт. Ноглики, с. Вал, с. </w:t>
      </w:r>
      <w:proofErr w:type="spellStart"/>
      <w:r w:rsidRPr="007E3BD3">
        <w:rPr>
          <w:rFonts w:ascii="Times New Roman" w:hAnsi="Times New Roman" w:cs="Times New Roman"/>
          <w:sz w:val="24"/>
          <w:szCs w:val="24"/>
        </w:rPr>
        <w:t>Катангли</w:t>
      </w:r>
      <w:proofErr w:type="spellEnd"/>
      <w:r w:rsidRPr="007E3BD3">
        <w:rPr>
          <w:rFonts w:ascii="Times New Roman" w:hAnsi="Times New Roman" w:cs="Times New Roman"/>
          <w:sz w:val="24"/>
          <w:szCs w:val="24"/>
        </w:rPr>
        <w:t>.</w:t>
      </w:r>
    </w:p>
    <w:p w14:paraId="7FD6CFDE"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Контракт № УДС-26-М с МУП «Управляющая организация «Ноглики» на содержание автомобильных дорог общего пользования. Цена контракта составляет 66 496,4 тыс. рублей. Территория: пгт. Ноглики, с. Ныш, с. Вал, с. Горячие Ключи, с. Венское, с. </w:t>
      </w:r>
      <w:proofErr w:type="spellStart"/>
      <w:r w:rsidRPr="007E3BD3">
        <w:rPr>
          <w:rFonts w:ascii="Times New Roman" w:hAnsi="Times New Roman" w:cs="Times New Roman"/>
          <w:sz w:val="24"/>
          <w:szCs w:val="24"/>
        </w:rPr>
        <w:t>Катангли</w:t>
      </w:r>
      <w:proofErr w:type="spellEnd"/>
      <w:r w:rsidRPr="007E3BD3">
        <w:rPr>
          <w:rFonts w:ascii="Times New Roman" w:hAnsi="Times New Roman" w:cs="Times New Roman"/>
          <w:sz w:val="24"/>
          <w:szCs w:val="24"/>
        </w:rPr>
        <w:t>.</w:t>
      </w:r>
    </w:p>
    <w:p w14:paraId="6EF175C0"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Общая сумма контрактов составляет 118 203,1 тыс. рублей.</w:t>
      </w:r>
    </w:p>
    <w:p w14:paraId="403F3B90"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Оба контракта являются твердыми, заключены до 31 декабря 2026 года, предусматривают выполнение работ как в зимний, так и в летний период. Авансирование контрактами не предусмотрено, оплата осуществляется по факту выполненных работ.</w:t>
      </w:r>
    </w:p>
    <w:p w14:paraId="54DCE40B"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связи с необходимостью обеспечения сбалансированности областного бюджета в условиях дефицита (Закон Сахалинской области от 30.03.2026 № 15-ЗО, распоряжение Правительства Сахалинской области от 10.04.2026 № 282-р) лимиты субсидии на содержание автомобильных дорог были скорректированы.</w:t>
      </w:r>
    </w:p>
    <w:p w14:paraId="392566F1"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Изначально субсидия из областного бюджета составляла 46 536,0 тыс. рублей. В начале года лимиты были сокращены. В течение года муниципалитет направлял в адрес области заявки на перечисление субсидии исходя из фактического исполнения контрактов подрядными организациями. По мере подтверждения выполненных объёмов область доводила лимиты и перечисляла средства по заявкам.</w:t>
      </w:r>
    </w:p>
    <w:p w14:paraId="6AEB096F"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Фактически субсидия составила 21 279,4 тыс. рублей. Соответственно, была </w:t>
      </w:r>
      <w:proofErr w:type="gramStart"/>
      <w:r w:rsidRPr="007E3BD3">
        <w:rPr>
          <w:rFonts w:ascii="Times New Roman" w:hAnsi="Times New Roman" w:cs="Times New Roman"/>
          <w:sz w:val="24"/>
          <w:szCs w:val="24"/>
        </w:rPr>
        <w:t>уменьшена</w:t>
      </w:r>
      <w:proofErr w:type="gramEnd"/>
      <w:r w:rsidRPr="007E3BD3">
        <w:rPr>
          <w:rFonts w:ascii="Times New Roman" w:hAnsi="Times New Roman" w:cs="Times New Roman"/>
          <w:sz w:val="24"/>
          <w:szCs w:val="24"/>
        </w:rPr>
        <w:t xml:space="preserve"> и цена контракта № УДС-26-О с АО «Ногликский Дорожник» — с 51 706,7 тыс. рублей до 23 643,8 тыс. рублей. Разница составила 28 062,9 тыс. рублей.</w:t>
      </w:r>
    </w:p>
    <w:p w14:paraId="55D5D804"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Изменения оформлены Дополнительным соглашением № 1, которым произведена корректировка сумм, и Дополнительным соглашением № 2, которым уточнено юридическое основание — ссылки на Закон № 15-ЗО и распоряжение № 282-р.</w:t>
      </w:r>
    </w:p>
    <w:p w14:paraId="07CCF27D"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Контракт № УДС-26-М на 66 496,4 тыс. рублей корректировке не подвергался и исполняется в полном объёме.</w:t>
      </w:r>
    </w:p>
    <w:p w14:paraId="5C7F6180"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В течение зимнего периода 2026 года подрядными организациями выполнялись работы по очистке дорог и тротуаров от снега и льда, удалению снежных валов, обработке покрытий </w:t>
      </w:r>
      <w:proofErr w:type="spellStart"/>
      <w:r w:rsidRPr="007E3BD3">
        <w:rPr>
          <w:rFonts w:ascii="Times New Roman" w:hAnsi="Times New Roman" w:cs="Times New Roman"/>
          <w:sz w:val="24"/>
          <w:szCs w:val="24"/>
        </w:rPr>
        <w:t>противогололёдными</w:t>
      </w:r>
      <w:proofErr w:type="spellEnd"/>
      <w:r w:rsidRPr="007E3BD3">
        <w:rPr>
          <w:rFonts w:ascii="Times New Roman" w:hAnsi="Times New Roman" w:cs="Times New Roman"/>
          <w:sz w:val="24"/>
          <w:szCs w:val="24"/>
        </w:rPr>
        <w:t xml:space="preserve"> материалами, вывозу снежных масс на специально отведённые площадки.</w:t>
      </w:r>
    </w:p>
    <w:p w14:paraId="1DCC5F44"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Объёмы вывоза снега составили: в январе 2026 года — 3 300 тонн, в феврале 2026 года — 3 444 тонны, в марте 2026 года — 7 256 тонн.</w:t>
      </w:r>
    </w:p>
    <w:p w14:paraId="446F7F88"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летний период 2026 года выполнялись работы по планировке грунтовых дорог автогрейдером, ямочному ремонту асфальтобетонных покрытий, нанесению линий дорожной разметки, скашиванию травы, уборке наносного грунта, очистке кромки барьерной части, содержанию уличного освещения и обустройству дорог.</w:t>
      </w:r>
    </w:p>
    <w:p w14:paraId="047C575B"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Планировка грунтовых дорог автогрейдером выполнена в следующих объёмах: в апреле 2026 года — 89,9 тыс. м², в мае 2026 года — 428,3 тыс. м², в июне 2026 года — 416,5 </w:t>
      </w:r>
      <w:r w:rsidRPr="007E3BD3">
        <w:rPr>
          <w:rFonts w:ascii="Times New Roman" w:hAnsi="Times New Roman" w:cs="Times New Roman"/>
          <w:sz w:val="24"/>
          <w:szCs w:val="24"/>
        </w:rPr>
        <w:lastRenderedPageBreak/>
        <w:t>тыс. м², в июле 2026 года — 404,7 тыс. м², в августе 2026 года — 413,9 тыс. м².</w:t>
      </w:r>
    </w:p>
    <w:p w14:paraId="312FF475"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 ямочному ремонту асфальтобетонных покрытий сообщаю следующее.</w:t>
      </w:r>
    </w:p>
    <w:p w14:paraId="17C20167"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июне 2026 года было проведено обследование улично-дорожной сети, по результатам которого выявлено порядка 1 000 м² ям на асфальтобетонном покрытии.</w:t>
      </w:r>
    </w:p>
    <w:p w14:paraId="08BC782E"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рамках контракта на содержание улично-дорожной сети № УДС-26-О ямочный ремонт выполнен в следующих объёмах: в июне 2026 года — 736,0 м², в июле 2026 года — 255,0 м². Общий объём выполненного ямочного ремонта составил 991,0 м².</w:t>
      </w:r>
    </w:p>
    <w:p w14:paraId="415B332F"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Остальные выявленные дефекты — по улице Физкультурной, Транспортной, Стадионной, а также на дороге пгт. Ноглики — с. </w:t>
      </w:r>
      <w:proofErr w:type="spellStart"/>
      <w:r w:rsidRPr="007E3BD3">
        <w:rPr>
          <w:rFonts w:ascii="Times New Roman" w:hAnsi="Times New Roman" w:cs="Times New Roman"/>
          <w:sz w:val="24"/>
          <w:szCs w:val="24"/>
        </w:rPr>
        <w:t>Катангли</w:t>
      </w:r>
      <w:proofErr w:type="spellEnd"/>
      <w:r w:rsidRPr="007E3BD3">
        <w:rPr>
          <w:rFonts w:ascii="Times New Roman" w:hAnsi="Times New Roman" w:cs="Times New Roman"/>
          <w:sz w:val="24"/>
          <w:szCs w:val="24"/>
        </w:rPr>
        <w:t xml:space="preserve"> — планируется устранить в рамках отдельного контракта на сумму 15 млн рублей. На сегодняшний день контракт не заключён, аукцион не проведён. С учётом приближения зимнего периода существует риск, что работы не будут выполнены в текущем году в полном объёме. В этом случае неосвоенные средства дорожного фонда будут перенесены на 2027 год с сохранением целевого назначения — на ямочный ремонт. Такая возможность предусмотрена бюджетным законодательством.</w:t>
      </w:r>
    </w:p>
    <w:p w14:paraId="62C76DEF"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Нанесение линий дорожной разметки выполнено в объёме: 4,19 км, в том числе в июне 2026 года — 1,06 км, в июле 2026 года — 3,13 км.</w:t>
      </w:r>
    </w:p>
    <w:p w14:paraId="17D15E31"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Скашивание травы вручную на обочинах и разделительной полосе выполнено в следующих объёмах: в июне 2026 года — 680 м², в июле 2026 года — 16 147 м².</w:t>
      </w:r>
    </w:p>
    <w:p w14:paraId="561734A6"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Уборка наносного грунта из-под ограждения вручную выполнена в следующих объёмах: в июне 2026 года — 25,6 м, в июле 2026 года — 15,0 м.</w:t>
      </w:r>
    </w:p>
    <w:p w14:paraId="534B9CA5"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Очистка кромки барьерной части вдоль бортового камня от грязи и мусора вручную с погрузкой выполнена в следующих объёмах: в мае 2026 года — 27,0 м³, в июне 2026 года — 6,0 м³, в июле 2026 года — 12,0 м³.</w:t>
      </w:r>
    </w:p>
    <w:p w14:paraId="16C545B4"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 содержанию уличного освещения и обустройству дорог выполнены следующие работы: в марте 2026 года произведена смена светильников в количестве 23 шт. и установка светодиодных светильников в количестве 23 шт.; в апреле 2026 года произведена замена секций барьерного ограждения на 17 м, монтаж дополнительных знаков в количестве 17 шт., установка дорожных знаков в количестве 10 шт.; в мае 2026 года произведён монтаж дополнительных знаков в количестве 2 шт. и установка дорожных знаков в количестве 1 шт.; в июне 2026 года произведён монтаж искусственной дорожной неровности на площади 17 м²; в июле 2026 года — на площади 20,75 м².</w:t>
      </w:r>
    </w:p>
    <w:p w14:paraId="290FC31D"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 контракту № УДС-26-О поданы заявки на перечисление субсидии из областного бюджета: за январь–февраль 2026 года — 13 824 089,41 рубля; за следующий период — 7 455 310,59 рубля. Итого — 21 279 400,00 рублей. Сумма заявок соответствует обновлённому объёму субсидии — 21 279,4 тыс. рублей.</w:t>
      </w:r>
    </w:p>
    <w:p w14:paraId="5CBCF644"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В 2026 году предусмотрено выполнение работ по ремонту автомобильных дорог общего пользования местного значения. В настоящее время указанные работы выставлены на аукцион.</w:t>
      </w:r>
    </w:p>
    <w:p w14:paraId="58407A86"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Ремонт предусмотрен на следующих участках: пгт. Ноглики, 12 квартал, ул. Вишневая — протяжённость 20 м, ширина 7 м, площадь 140 м²; пгт. Ноглики, 12 квартал, ул. Отрадная — протяжённость 190 м, ширина 6 м, площадь 1 140 м²; пгт. Ноглики, ул. Лесников, д. 9 — д. 13 — протяжённость 125 м, ширина 6 м, площадь 750 м²; пгт. Ноглики, пер. Зелёный, д. 1 — д. 9, ул. Новая, д. 6 — д. 15 — протяжённость 265 м, ширина 6 м, площадь 1 590 м²; пгт. Ноглики, пер. Зелёный, д. 9 — д. 14 — протяжённость 215 м, ширина 6 м, площадь 1 290 м²; пгт. Ноглики, ул. </w:t>
      </w:r>
      <w:proofErr w:type="spellStart"/>
      <w:r w:rsidRPr="007E3BD3">
        <w:rPr>
          <w:rFonts w:ascii="Times New Roman" w:hAnsi="Times New Roman" w:cs="Times New Roman"/>
          <w:sz w:val="24"/>
          <w:szCs w:val="24"/>
        </w:rPr>
        <w:t>Чайвенский</w:t>
      </w:r>
      <w:proofErr w:type="spellEnd"/>
      <w:r w:rsidRPr="007E3BD3">
        <w:rPr>
          <w:rFonts w:ascii="Times New Roman" w:hAnsi="Times New Roman" w:cs="Times New Roman"/>
          <w:sz w:val="24"/>
          <w:szCs w:val="24"/>
        </w:rPr>
        <w:t xml:space="preserve">, северная сторона — протяжённость 20 м, ширина 6 м, площадь 120 м²; пгт. Ноглики, </w:t>
      </w:r>
      <w:proofErr w:type="spellStart"/>
      <w:r w:rsidRPr="007E3BD3">
        <w:rPr>
          <w:rFonts w:ascii="Times New Roman" w:hAnsi="Times New Roman" w:cs="Times New Roman"/>
          <w:sz w:val="24"/>
          <w:szCs w:val="24"/>
        </w:rPr>
        <w:t>Мостоотряд</w:t>
      </w:r>
      <w:proofErr w:type="spellEnd"/>
      <w:r w:rsidRPr="007E3BD3">
        <w:rPr>
          <w:rFonts w:ascii="Times New Roman" w:hAnsi="Times New Roman" w:cs="Times New Roman"/>
          <w:sz w:val="24"/>
          <w:szCs w:val="24"/>
        </w:rPr>
        <w:t xml:space="preserve"> — протяжённость 250 м, ширина 6 м, площадь 1 500 м²; пгт. Ноглики, ул. Пограничная, д. 19 — протяжённость 30 м, а также участки 12×24 м и 8×24 м, ширина 6 м, площадь 660 м².</w:t>
      </w:r>
    </w:p>
    <w:p w14:paraId="3CA94F21"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Общая площадь ремонтируемых участков составляет 7 190 м². Сметная стоимость составляет 16 594,8 тыс. рублей, с учётом коэффициента — 15 885,00 тыс. рублей.</w:t>
      </w:r>
    </w:p>
    <w:p w14:paraId="464D86C5"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 xml:space="preserve">Ремонт представляет собой отсыпку щебнем с укатыванием катком. Состав работ </w:t>
      </w:r>
      <w:r w:rsidRPr="007E3BD3">
        <w:rPr>
          <w:rFonts w:ascii="Times New Roman" w:hAnsi="Times New Roman" w:cs="Times New Roman"/>
          <w:sz w:val="24"/>
          <w:szCs w:val="24"/>
        </w:rPr>
        <w:lastRenderedPageBreak/>
        <w:t>включает устройство оснований толщиной 15 см из щебня фракции 40–70 мм, расклинивающего слоя из щебня фракции 20–40 мм и щебня фракции 10–20 мм, планировку площадей механизированным способом, перевозку грузов и устройство покрытий.</w:t>
      </w:r>
    </w:p>
    <w:p w14:paraId="27380EFB"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Постановлением администрации муниципального образования Ногликский муниципальный округ Сахалинской области от 03.09.2026 № 523 проведена инвентаризация объектов улично-дорожного хозяйства. По результатам инвентаризации уточнена протяжённость дорожной сети округа. По данным 2025 года на учёте состояло 74 221 метр дорог, из них с твёрдым покрытием — 13 867 метров, с грунтовым — 60 354 метра. По результатам инвентаризации 2026 года протяжённость составляет 110 515 метров, из них с твёрдым покрытием — 29 792 метра, с грунтовым — 80 723 метра.</w:t>
      </w:r>
    </w:p>
    <w:p w14:paraId="2CA37DBD"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Увеличение показателя связано не со строительством новых дорог, а с постановкой на учёт объектов, ранее не включённых в реестр. Доля твёрдого покрытия составляет 27%, грунтового — 73%.</w:t>
      </w:r>
    </w:p>
    <w:p w14:paraId="171B8B3D"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Помимо текущего содержания дорог, в 2026 году предусмотрена реализация следующих мероприятий. Строительство площадки для складирования снега — 52 058,09 тыс. рублей. На сегодняшний день специализированной площадки для складирования снега на территории округа нет. Это послужило основанием для судебного решения, обязывающего муниципалитет обеспечить её создание. В 2026 году предусмотрено финансирование на эти цели. Также предусмотрена паспортизация автомобильных дорог общего пользования местного значения — 729,67 тыс. рублей.</w:t>
      </w:r>
    </w:p>
    <w:p w14:paraId="16B952E4" w14:textId="77777777" w:rsidR="007E3BD3" w:rsidRPr="007E3BD3" w:rsidRDefault="007E3BD3" w:rsidP="007E3BD3">
      <w:pPr>
        <w:widowControl w:val="0"/>
        <w:spacing w:after="0" w:line="240" w:lineRule="auto"/>
        <w:ind w:firstLine="851"/>
        <w:jc w:val="both"/>
        <w:rPr>
          <w:rFonts w:ascii="Times New Roman" w:hAnsi="Times New Roman" w:cs="Times New Roman"/>
          <w:sz w:val="24"/>
          <w:szCs w:val="24"/>
        </w:rPr>
      </w:pPr>
      <w:r w:rsidRPr="007E3BD3">
        <w:rPr>
          <w:rFonts w:ascii="Times New Roman" w:hAnsi="Times New Roman" w:cs="Times New Roman"/>
          <w:sz w:val="24"/>
          <w:szCs w:val="24"/>
        </w:rPr>
        <w:t>По состоянию на текущую дату работы по содержанию дорог выполняются в рамках муниципальных контрактов, обязательства исполняются в установленные сроки. Ямочный ремонт выполнен на площади 991,0 м², устранение остальных выявленных дефектов планируется в рамках отдельного контракта. По результатам инвентаризации протяжённость дорожной сети округа уточнена и составляет 110 515 метров, из них 73% — с грунтовым покрытием. Увеличение протяжённости сети и преобладание грунтовых дорог потребуют дополнительных расходов на содержание. Это необходимо учесть при формировании бюджета на 2027 год.</w:t>
      </w:r>
      <w:bookmarkStart w:id="0" w:name="_GoBack"/>
      <w:bookmarkEnd w:id="0"/>
    </w:p>
    <w:sectPr w:rsidR="007E3BD3" w:rsidRPr="007E3BD3" w:rsidSect="00E76D6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FF"/>
    <w:rsid w:val="004F1EE2"/>
    <w:rsid w:val="00551D17"/>
    <w:rsid w:val="005C009C"/>
    <w:rsid w:val="006842DA"/>
    <w:rsid w:val="007142FA"/>
    <w:rsid w:val="00732998"/>
    <w:rsid w:val="007E3BD3"/>
    <w:rsid w:val="007F7AA8"/>
    <w:rsid w:val="008215DF"/>
    <w:rsid w:val="008600A8"/>
    <w:rsid w:val="00911234"/>
    <w:rsid w:val="00943CF9"/>
    <w:rsid w:val="00A97F35"/>
    <w:rsid w:val="00AC2EFF"/>
    <w:rsid w:val="00AD0B9B"/>
    <w:rsid w:val="00C33DDC"/>
    <w:rsid w:val="00C55219"/>
    <w:rsid w:val="00E76D62"/>
    <w:rsid w:val="00F35A5E"/>
    <w:rsid w:val="00F400D2"/>
    <w:rsid w:val="00F77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7848"/>
  <w15:chartTrackingRefBased/>
  <w15:docId w15:val="{D2EBD2F2-07F8-4FCB-A0EA-F4980391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E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C2EFF"/>
    <w:pPr>
      <w:spacing w:after="0" w:line="240" w:lineRule="auto"/>
      <w:jc w:val="center"/>
    </w:pPr>
    <w:rPr>
      <w:rFonts w:ascii="Times New Roman" w:eastAsia="Times New Roman" w:hAnsi="Times New Roman" w:cs="Times New Roman"/>
      <w:b/>
      <w:bCs/>
      <w:sz w:val="32"/>
      <w:szCs w:val="24"/>
      <w:lang w:eastAsia="ru-RU"/>
    </w:rPr>
  </w:style>
  <w:style w:type="character" w:customStyle="1" w:styleId="a4">
    <w:name w:val="Подзаголовок Знак"/>
    <w:basedOn w:val="a0"/>
    <w:link w:val="a3"/>
    <w:rsid w:val="00AC2EFF"/>
    <w:rPr>
      <w:rFonts w:ascii="Times New Roman" w:eastAsia="Times New Roman" w:hAnsi="Times New Roman" w:cs="Times New Roman"/>
      <w:b/>
      <w:bCs/>
      <w:sz w:val="32"/>
      <w:szCs w:val="24"/>
      <w:lang w:eastAsia="ru-RU"/>
    </w:rPr>
  </w:style>
  <w:style w:type="character" w:customStyle="1" w:styleId="fontstyle01">
    <w:name w:val="fontstyle01"/>
    <w:basedOn w:val="a0"/>
    <w:rsid w:val="007F7AA8"/>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7F7AA8"/>
    <w:rPr>
      <w:rFonts w:ascii="Times New Roman" w:hAnsi="Times New Roman" w:cs="Times New Roman"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1726</Words>
  <Characters>9841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В. Бирюков</dc:creator>
  <cp:keywords/>
  <dc:description/>
  <cp:lastModifiedBy>Лина И. Густова</cp:lastModifiedBy>
  <cp:revision>10</cp:revision>
  <cp:lastPrinted>2025-05-21T22:33:00Z</cp:lastPrinted>
  <dcterms:created xsi:type="dcterms:W3CDTF">2025-05-20T23:59:00Z</dcterms:created>
  <dcterms:modified xsi:type="dcterms:W3CDTF">2026-09-17T04:29:00Z</dcterms:modified>
</cp:coreProperties>
</file>